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Module 2 — The Complete Healing Herbal Teas Guide</w:t>
      </w:r>
    </w:p>
    <w:p>
      <w:pPr>
        <w:jc w:val="center"/>
      </w:pPr>
      <w:r>
        <w:rPr>
          <w:i/>
        </w:rPr>
        <w:t>Flower of Life Self-Sufficiency Masterclass</w:t>
      </w:r>
    </w:p>
    <w:p>
      <w:pPr>
        <w:jc w:val="center"/>
      </w:pPr>
      <w:r>
        <w:t>Continuing from Module 1: Natural Remedies of the Apothecary — now learn to brew and blend herbal teas that heal, nourish, and restore.</w:t>
      </w:r>
    </w:p>
    <w:p>
      <w:pPr>
        <w:jc w:val="center"/>
      </w:pPr>
      <w:r>
        <w:rPr>
          <w:i/>
          <w:sz w:val="18"/>
        </w:rPr>
        <w:t>© Flower of Life Humanity Project — Educational guide. This is not medical advice.</w:t>
      </w:r>
    </w:p>
    <w:p>
      <w:r>
        <w:br w:type="page"/>
      </w:r>
    </w:p>
    <w:p>
      <w:pPr>
        <w:pStyle w:val="Heading1"/>
      </w:pPr>
      <w:r>
        <w:t>Contents</w:t>
      </w:r>
    </w:p>
    <w:p>
      <w:pPr>
        <w:pStyle w:val="ListBullet"/>
      </w:pPr>
      <w:r>
        <w:t>1. Introduction: The Healing Power of a Cup</w:t>
      </w:r>
    </w:p>
    <w:p>
      <w:pPr>
        <w:pStyle w:val="ListBullet"/>
      </w:pPr>
      <w:r>
        <w:t>2. Tea Fundamentals &amp; Herbal Theory</w:t>
      </w:r>
    </w:p>
    <w:p>
      <w:pPr>
        <w:pStyle w:val="ListBullet"/>
      </w:pPr>
      <w:r>
        <w:t>3. Top 12 Healing Herbs for Teas</w:t>
      </w:r>
    </w:p>
    <w:p>
      <w:pPr>
        <w:pStyle w:val="ListBullet"/>
      </w:pPr>
      <w:r>
        <w:t>4. Blending &amp; Synergy Principles</w:t>
      </w:r>
    </w:p>
    <w:p>
      <w:pPr>
        <w:pStyle w:val="ListBullet"/>
      </w:pPr>
      <w:r>
        <w:t>5. Brewing Methods &amp; Tea Strength</w:t>
      </w:r>
    </w:p>
    <w:p>
      <w:pPr>
        <w:pStyle w:val="ListBullet"/>
      </w:pPr>
      <w:r>
        <w:t>6. Tea Tonic Recipes &amp; Use Cases</w:t>
      </w:r>
    </w:p>
    <w:p>
      <w:pPr>
        <w:pStyle w:val="ListBullet"/>
      </w:pPr>
      <w:r>
        <w:t>7. Safety, Contraindications &amp; Best Practices</w:t>
      </w:r>
    </w:p>
    <w:p>
      <w:pPr>
        <w:pStyle w:val="ListBullet"/>
      </w:pPr>
      <w:r>
        <w:t>8. Storage, Preservation, and Shelf Life</w:t>
      </w:r>
    </w:p>
    <w:p>
      <w:pPr>
        <w:pStyle w:val="ListBullet"/>
      </w:pPr>
      <w:r>
        <w:t>9. Value Additions: Honey, Spices, &amp; Infusions</w:t>
      </w:r>
    </w:p>
    <w:p>
      <w:pPr>
        <w:pStyle w:val="ListBullet"/>
      </w:pPr>
      <w:r>
        <w:t>10. Sustainability &amp; Ethics</w:t>
      </w:r>
    </w:p>
    <w:p>
      <w:pPr>
        <w:pStyle w:val="ListBullet"/>
      </w:pPr>
      <w:r>
        <w:t>11. Practice Session &amp; Journal Prompts</w:t>
      </w:r>
    </w:p>
    <w:p>
      <w:pPr>
        <w:pStyle w:val="ListBullet"/>
      </w:pPr>
      <w:r>
        <w:t>12. Next Steps &amp; Module Link</w:t>
      </w:r>
    </w:p>
    <w:p>
      <w:r>
        <w:br w:type="page"/>
      </w:r>
    </w:p>
    <w:p>
      <w:pPr>
        <w:pStyle w:val="Heading1"/>
      </w:pPr>
      <w:r>
        <w:t>1. Introduction: The Healing Power of a Cup</w:t>
      </w:r>
    </w:p>
    <w:p>
      <w:r>
        <w:rPr>
          <w:b w:val="0"/>
          <w:i w:val="0"/>
        </w:rPr>
        <w:t>Having explored tinctures, salves, and apothecary preparations in Module 1, you now move into the world of herbal teas — the most accessible form of plant medicine.</w:t>
      </w:r>
    </w:p>
    <w:p>
      <w:r>
        <w:rPr>
          <w:b w:val="0"/>
          <w:i w:val="0"/>
        </w:rPr>
        <w:t>A well-crafted herbal tea delivers vitamins, minerals, and healing compounds in a gentle, daily form that harmonizes body and mind.</w:t>
      </w:r>
    </w:p>
    <w:p>
      <w:r>
        <w:rPr>
          <w:b w:val="0"/>
          <w:i w:val="0"/>
        </w:rPr>
        <w:t>This guide shows how to understand tea energetics, match herbs to specific needs, and build daily rituals that enhance well-being.</w:t>
      </w:r>
    </w:p>
    <w:p>
      <w:pPr>
        <w:pStyle w:val="Heading1"/>
      </w:pPr>
      <w:r>
        <w:t>2. Tea Fundamentals &amp; Herbal Theory</w:t>
      </w:r>
    </w:p>
    <w:p>
      <w:r>
        <w:rPr>
          <w:b/>
          <w:i w:val="0"/>
        </w:rPr>
        <w:t>2.1 Types of Herbal Tea Preparations</w:t>
      </w:r>
    </w:p>
    <w:p>
      <w:pPr>
        <w:pStyle w:val="ListBullet"/>
      </w:pPr>
      <w:r>
        <w:t>Infusions: for leaves, flowers, and soft plant parts (steeped in hot water).</w:t>
      </w:r>
    </w:p>
    <w:p>
      <w:pPr>
        <w:pStyle w:val="ListBullet"/>
      </w:pPr>
      <w:r>
        <w:t>Decoctions: for roots, bark, and seeds (simmered in water).</w:t>
      </w:r>
    </w:p>
    <w:p>
      <w:pPr>
        <w:pStyle w:val="ListBullet"/>
      </w:pPr>
      <w:r>
        <w:t>Cold infusions: gentle extraction preserving enzymes and aroma.</w:t>
      </w:r>
    </w:p>
    <w:p>
      <w:pPr>
        <w:pStyle w:val="ListBullet"/>
      </w:pPr>
      <w:r>
        <w:t>Tonics: daily-use blends supporting long-term vitality.</w:t>
      </w:r>
    </w:p>
    <w:p>
      <w:r>
        <w:rPr>
          <w:b/>
          <w:i w:val="0"/>
        </w:rPr>
        <w:t>2.2 The Energetics of Teas</w:t>
      </w:r>
    </w:p>
    <w:p>
      <w:pPr>
        <w:pStyle w:val="ListBullet"/>
      </w:pPr>
      <w:r>
        <w:t>Cooling herbs (peppermint, lemon balm) calm heat, inflammation, and stress.</w:t>
      </w:r>
    </w:p>
    <w:p>
      <w:pPr>
        <w:pStyle w:val="ListBullet"/>
      </w:pPr>
      <w:r>
        <w:t>Warming herbs (ginger, cinnamon) boost circulation and digestion.</w:t>
      </w:r>
    </w:p>
    <w:p>
      <w:pPr>
        <w:pStyle w:val="ListBullet"/>
      </w:pPr>
      <w:r>
        <w:t>Moistening herbs (mallow, licorice) soothe dryness in lungs, gut, and skin.</w:t>
      </w:r>
    </w:p>
    <w:p>
      <w:pPr>
        <w:pStyle w:val="ListBullet"/>
      </w:pPr>
      <w:r>
        <w:t>Drying herbs (sage, rosemary) clear dampness and congestion.</w:t>
      </w:r>
    </w:p>
    <w:p>
      <w:r>
        <w:rPr>
          <w:b/>
          <w:i w:val="0"/>
        </w:rPr>
        <w:t>2.3 Understanding Synergy</w:t>
      </w:r>
    </w:p>
    <w:p>
      <w:pPr>
        <w:pStyle w:val="ListBullet"/>
      </w:pPr>
      <w:r>
        <w:t>Combine three roles in every blend: Base (foundation), Support (therapeutic), and Flavor (palatable).</w:t>
      </w:r>
    </w:p>
    <w:p>
      <w:pPr>
        <w:pStyle w:val="ListBullet"/>
      </w:pPr>
      <w:r>
        <w:t>Base examples: chamomile, nettle, rooibos.</w:t>
      </w:r>
    </w:p>
    <w:p>
      <w:pPr>
        <w:pStyle w:val="ListBullet"/>
      </w:pPr>
      <w:r>
        <w:t>Support examples: ginger, licorice, elderflower.</w:t>
      </w:r>
    </w:p>
    <w:p>
      <w:pPr>
        <w:pStyle w:val="ListBullet"/>
      </w:pPr>
      <w:r>
        <w:t>Flavor examples: rose, orange peel, mint.</w:t>
      </w:r>
    </w:p>
    <w:p>
      <w:pPr>
        <w:pStyle w:val="Heading1"/>
      </w:pPr>
      <w:r>
        <w:t>3. Top 12 Healing Herbs for Teas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Herb (Botanical)</w:t>
            </w:r>
          </w:p>
        </w:tc>
        <w:tc>
          <w:tcPr>
            <w:tcW w:type="dxa" w:w="2160"/>
          </w:tcPr>
          <w:p>
            <w:r>
              <w:t>Primary Benefit</w:t>
            </w:r>
          </w:p>
        </w:tc>
        <w:tc>
          <w:tcPr>
            <w:tcW w:type="dxa" w:w="2160"/>
          </w:tcPr>
          <w:p>
            <w:r>
              <w:t>Typical Tea Ratio</w:t>
            </w:r>
          </w:p>
        </w:tc>
        <w:tc>
          <w:tcPr>
            <w:tcW w:type="dxa" w:w="2160"/>
          </w:tcPr>
          <w:p>
            <w:r>
              <w:t>Notes / Cautions</w:t>
            </w:r>
          </w:p>
        </w:tc>
      </w:tr>
      <w:tr>
        <w:tc>
          <w:tcPr>
            <w:tcW w:type="dxa" w:w="2160"/>
          </w:tcPr>
          <w:p>
            <w:r>
              <w:t>Chamomile (Matricaria chamomilla)</w:t>
            </w:r>
          </w:p>
        </w:tc>
        <w:tc>
          <w:tcPr>
            <w:tcW w:type="dxa" w:w="2160"/>
          </w:tcPr>
          <w:p>
            <w:r>
              <w:t>Calming, anti-inflammatory</w:t>
            </w:r>
          </w:p>
        </w:tc>
        <w:tc>
          <w:tcPr>
            <w:tcW w:type="dxa" w:w="2160"/>
          </w:tcPr>
          <w:p>
            <w:r>
              <w:t>1 T per 250 mL</w:t>
            </w:r>
          </w:p>
        </w:tc>
        <w:tc>
          <w:tcPr>
            <w:tcW w:type="dxa" w:w="2160"/>
          </w:tcPr>
          <w:p>
            <w:r>
              <w:t>May cross-react with ragweed.</w:t>
            </w:r>
          </w:p>
        </w:tc>
      </w:tr>
      <w:tr>
        <w:tc>
          <w:tcPr>
            <w:tcW w:type="dxa" w:w="2160"/>
          </w:tcPr>
          <w:p>
            <w:r>
              <w:t>Lemon Balm (Melissa officinalis)</w:t>
            </w:r>
          </w:p>
        </w:tc>
        <w:tc>
          <w:tcPr>
            <w:tcW w:type="dxa" w:w="2160"/>
          </w:tcPr>
          <w:p>
            <w:r>
              <w:t>Anti-stress, antiviral</w:t>
            </w:r>
          </w:p>
        </w:tc>
        <w:tc>
          <w:tcPr>
            <w:tcW w:type="dxa" w:w="2160"/>
          </w:tcPr>
          <w:p>
            <w:r>
              <w:t>1–2 tsp per cup</w:t>
            </w:r>
          </w:p>
        </w:tc>
        <w:tc>
          <w:tcPr>
            <w:tcW w:type="dxa" w:w="2160"/>
          </w:tcPr>
          <w:p>
            <w:r>
              <w:t>Limit if on thyroid medication.</w:t>
            </w:r>
          </w:p>
        </w:tc>
      </w:tr>
      <w:tr>
        <w:tc>
          <w:tcPr>
            <w:tcW w:type="dxa" w:w="2160"/>
          </w:tcPr>
          <w:p>
            <w:r>
              <w:t>Peppermint (Mentha × piperita)</w:t>
            </w:r>
          </w:p>
        </w:tc>
        <w:tc>
          <w:tcPr>
            <w:tcW w:type="dxa" w:w="2160"/>
          </w:tcPr>
          <w:p>
            <w:r>
              <w:t>Digestive, cooling</w:t>
            </w:r>
          </w:p>
        </w:tc>
        <w:tc>
          <w:tcPr>
            <w:tcW w:type="dxa" w:w="2160"/>
          </w:tcPr>
          <w:p>
            <w:r>
              <w:t>1 tsp per cup</w:t>
            </w:r>
          </w:p>
        </w:tc>
        <w:tc>
          <w:tcPr>
            <w:tcW w:type="dxa" w:w="2160"/>
          </w:tcPr>
          <w:p>
            <w:r>
              <w:t>Avoid if reflux present.</w:t>
            </w:r>
          </w:p>
        </w:tc>
      </w:tr>
      <w:tr>
        <w:tc>
          <w:tcPr>
            <w:tcW w:type="dxa" w:w="2160"/>
          </w:tcPr>
          <w:p>
            <w:r>
              <w:t>Ginger (Zingiber officinale)</w:t>
            </w:r>
          </w:p>
        </w:tc>
        <w:tc>
          <w:tcPr>
            <w:tcW w:type="dxa" w:w="2160"/>
          </w:tcPr>
          <w:p>
            <w:r>
              <w:t>Circulatory stimulant</w:t>
            </w:r>
          </w:p>
        </w:tc>
        <w:tc>
          <w:tcPr>
            <w:tcW w:type="dxa" w:w="2160"/>
          </w:tcPr>
          <w:p>
            <w:r>
              <w:t>½ tsp grated fresh</w:t>
            </w:r>
          </w:p>
        </w:tc>
        <w:tc>
          <w:tcPr>
            <w:tcW w:type="dxa" w:w="2160"/>
          </w:tcPr>
          <w:p>
            <w:r>
              <w:t>Use moderately in pregnancy.</w:t>
            </w:r>
          </w:p>
        </w:tc>
      </w:tr>
      <w:tr>
        <w:tc>
          <w:tcPr>
            <w:tcW w:type="dxa" w:w="2160"/>
          </w:tcPr>
          <w:p>
            <w:r>
              <w:t>Licorice Root (Glycyrrhiza glabra)</w:t>
            </w:r>
          </w:p>
        </w:tc>
        <w:tc>
          <w:tcPr>
            <w:tcW w:type="dxa" w:w="2160"/>
          </w:tcPr>
          <w:p>
            <w:r>
              <w:t>Soothing, adrenal tonic</w:t>
            </w:r>
          </w:p>
        </w:tc>
        <w:tc>
          <w:tcPr>
            <w:tcW w:type="dxa" w:w="2160"/>
          </w:tcPr>
          <w:p>
            <w:r>
              <w:t>½ tsp per cup</w:t>
            </w:r>
          </w:p>
        </w:tc>
        <w:tc>
          <w:tcPr>
            <w:tcW w:type="dxa" w:w="2160"/>
          </w:tcPr>
          <w:p>
            <w:r>
              <w:t>Avoid long-term use if hypertensive.</w:t>
            </w:r>
          </w:p>
        </w:tc>
      </w:tr>
      <w:tr>
        <w:tc>
          <w:tcPr>
            <w:tcW w:type="dxa" w:w="2160"/>
          </w:tcPr>
          <w:p>
            <w:r>
              <w:t>Elderflower (Sambucus nigra)</w:t>
            </w:r>
          </w:p>
        </w:tc>
        <w:tc>
          <w:tcPr>
            <w:tcW w:type="dxa" w:w="2160"/>
          </w:tcPr>
          <w:p>
            <w:r>
              <w:t>Immune, respiratory</w:t>
            </w:r>
          </w:p>
        </w:tc>
        <w:tc>
          <w:tcPr>
            <w:tcW w:type="dxa" w:w="2160"/>
          </w:tcPr>
          <w:p>
            <w:r>
              <w:t>1 T per cup</w:t>
            </w:r>
          </w:p>
        </w:tc>
        <w:tc>
          <w:tcPr>
            <w:tcW w:type="dxa" w:w="2160"/>
          </w:tcPr>
          <w:p>
            <w:r>
              <w:t>Safe short-term; avoid raw berries.</w:t>
            </w:r>
          </w:p>
        </w:tc>
      </w:tr>
      <w:tr>
        <w:tc>
          <w:tcPr>
            <w:tcW w:type="dxa" w:w="2160"/>
          </w:tcPr>
          <w:p>
            <w:r>
              <w:t>Raspberry Leaf (Rubus idaeus)</w:t>
            </w:r>
          </w:p>
        </w:tc>
        <w:tc>
          <w:tcPr>
            <w:tcW w:type="dxa" w:w="2160"/>
          </w:tcPr>
          <w:p>
            <w:r>
              <w:t>Female tonic</w:t>
            </w:r>
          </w:p>
        </w:tc>
        <w:tc>
          <w:tcPr>
            <w:tcW w:type="dxa" w:w="2160"/>
          </w:tcPr>
          <w:p>
            <w:r>
              <w:t>1 T per cup</w:t>
            </w:r>
          </w:p>
        </w:tc>
        <w:tc>
          <w:tcPr>
            <w:tcW w:type="dxa" w:w="2160"/>
          </w:tcPr>
          <w:p>
            <w:r>
              <w:t>Avoid early pregnancy unless advised.</w:t>
            </w:r>
          </w:p>
        </w:tc>
      </w:tr>
      <w:tr>
        <w:tc>
          <w:tcPr>
            <w:tcW w:type="dxa" w:w="2160"/>
          </w:tcPr>
          <w:p>
            <w:r>
              <w:t>Nettle (Urtica dioica)</w:t>
            </w:r>
          </w:p>
        </w:tc>
        <w:tc>
          <w:tcPr>
            <w:tcW w:type="dxa" w:w="2160"/>
          </w:tcPr>
          <w:p>
            <w:r>
              <w:t>Mineral-rich nutritive</w:t>
            </w:r>
          </w:p>
        </w:tc>
        <w:tc>
          <w:tcPr>
            <w:tcW w:type="dxa" w:w="2160"/>
          </w:tcPr>
          <w:p>
            <w:r>
              <w:t>1 T per cup</w:t>
            </w:r>
          </w:p>
        </w:tc>
        <w:tc>
          <w:tcPr>
            <w:tcW w:type="dxa" w:w="2160"/>
          </w:tcPr>
          <w:p>
            <w:r>
              <w:t>Use gloves when handling fresh leaves.</w:t>
            </w:r>
          </w:p>
        </w:tc>
      </w:tr>
      <w:tr>
        <w:tc>
          <w:tcPr>
            <w:tcW w:type="dxa" w:w="2160"/>
          </w:tcPr>
          <w:p>
            <w:r>
              <w:t>Holy Basil (Ocimum tenuiflorum)</w:t>
            </w:r>
          </w:p>
        </w:tc>
        <w:tc>
          <w:tcPr>
            <w:tcW w:type="dxa" w:w="2160"/>
          </w:tcPr>
          <w:p>
            <w:r>
              <w:t>Adaptogen, mental clarity</w:t>
            </w:r>
          </w:p>
        </w:tc>
        <w:tc>
          <w:tcPr>
            <w:tcW w:type="dxa" w:w="2160"/>
          </w:tcPr>
          <w:p>
            <w:r>
              <w:t>1 tsp per cup</w:t>
            </w:r>
          </w:p>
        </w:tc>
        <w:tc>
          <w:tcPr>
            <w:tcW w:type="dxa" w:w="2160"/>
          </w:tcPr>
          <w:p>
            <w:r>
              <w:t>Generally safe; gentle daily tonic.</w:t>
            </w:r>
          </w:p>
        </w:tc>
      </w:tr>
      <w:tr>
        <w:tc>
          <w:tcPr>
            <w:tcW w:type="dxa" w:w="2160"/>
          </w:tcPr>
          <w:p>
            <w:r>
              <w:t>Lavender (Lavandula angustifolia)</w:t>
            </w:r>
          </w:p>
        </w:tc>
        <w:tc>
          <w:tcPr>
            <w:tcW w:type="dxa" w:w="2160"/>
          </w:tcPr>
          <w:p>
            <w:r>
              <w:t>Relaxant, aromatic</w:t>
            </w:r>
          </w:p>
        </w:tc>
        <w:tc>
          <w:tcPr>
            <w:tcW w:type="dxa" w:w="2160"/>
          </w:tcPr>
          <w:p>
            <w:r>
              <w:t>½ tsp per cup</w:t>
            </w:r>
          </w:p>
        </w:tc>
        <w:tc>
          <w:tcPr>
            <w:tcW w:type="dxa" w:w="2160"/>
          </w:tcPr>
          <w:p>
            <w:r>
              <w:t>Strong aroma — use sparingly.</w:t>
            </w:r>
          </w:p>
        </w:tc>
      </w:tr>
      <w:tr>
        <w:tc>
          <w:tcPr>
            <w:tcW w:type="dxa" w:w="2160"/>
          </w:tcPr>
          <w:p>
            <w:r>
              <w:t>Rose Petals (Rosa spp.)</w:t>
            </w:r>
          </w:p>
        </w:tc>
        <w:tc>
          <w:tcPr>
            <w:tcW w:type="dxa" w:w="2160"/>
          </w:tcPr>
          <w:p>
            <w:r>
              <w:t>Mood, heart, and skin</w:t>
            </w:r>
          </w:p>
        </w:tc>
        <w:tc>
          <w:tcPr>
            <w:tcW w:type="dxa" w:w="2160"/>
          </w:tcPr>
          <w:p>
            <w:r>
              <w:t>1 T per cup</w:t>
            </w:r>
          </w:p>
        </w:tc>
        <w:tc>
          <w:tcPr>
            <w:tcW w:type="dxa" w:w="2160"/>
          </w:tcPr>
          <w:p>
            <w:r>
              <w:t>All varieties edible if unsprayed.</w:t>
            </w:r>
          </w:p>
        </w:tc>
      </w:tr>
      <w:tr>
        <w:tc>
          <w:tcPr>
            <w:tcW w:type="dxa" w:w="2160"/>
          </w:tcPr>
          <w:p>
            <w:r>
              <w:t>Oatstraw (Avena sativa)</w:t>
            </w:r>
          </w:p>
        </w:tc>
        <w:tc>
          <w:tcPr>
            <w:tcW w:type="dxa" w:w="2160"/>
          </w:tcPr>
          <w:p>
            <w:r>
              <w:t>Nerve tonic</w:t>
            </w:r>
          </w:p>
        </w:tc>
        <w:tc>
          <w:tcPr>
            <w:tcW w:type="dxa" w:w="2160"/>
          </w:tcPr>
          <w:p>
            <w:r>
              <w:t>1–2 tsp per cup</w:t>
            </w:r>
          </w:p>
        </w:tc>
        <w:tc>
          <w:tcPr>
            <w:tcW w:type="dxa" w:w="2160"/>
          </w:tcPr>
          <w:p>
            <w:r>
              <w:t>Steep long for minerals.</w:t>
            </w:r>
          </w:p>
        </w:tc>
      </w:tr>
    </w:tbl>
    <w:p>
      <w:pPr>
        <w:pStyle w:val="Heading1"/>
      </w:pPr>
      <w:r>
        <w:t>4. Blending &amp; Synergy Principles</w:t>
      </w:r>
    </w:p>
    <w:p>
      <w:r>
        <w:rPr>
          <w:b w:val="0"/>
          <w:i/>
        </w:rPr>
        <w:t>To craft balanced blends, use the 3:1:1 framework:</w:t>
      </w:r>
    </w:p>
    <w:p>
      <w:pPr>
        <w:pStyle w:val="ListBullet"/>
      </w:pPr>
      <w:r>
        <w:t>3 parts base herb (foundation &amp; volume).</w:t>
      </w:r>
    </w:p>
    <w:p>
      <w:pPr>
        <w:pStyle w:val="ListBullet"/>
      </w:pPr>
      <w:r>
        <w:t>1 part support herb (targeted effect).</w:t>
      </w:r>
    </w:p>
    <w:p>
      <w:pPr>
        <w:pStyle w:val="ListBullet"/>
      </w:pPr>
      <w:r>
        <w:t>1 part flavor or accent herb.</w:t>
      </w:r>
    </w:p>
    <w:p>
      <w:r>
        <w:rPr>
          <w:b w:val="0"/>
          <w:i w:val="0"/>
        </w:rPr>
        <w:t>Always document your blend name, ratios, purpose, and results. Adjust flavor or potency after tasting.</w:t>
      </w:r>
    </w:p>
    <w:p>
      <w:pPr>
        <w:pStyle w:val="Heading1"/>
      </w:pPr>
      <w:r>
        <w:t>5. Brewing Methods &amp; Tea Strength</w:t>
      </w:r>
    </w:p>
    <w:p>
      <w:pPr>
        <w:pStyle w:val="ListBullet"/>
      </w:pPr>
      <w:r>
        <w:t>Standard infusion: 1–2 tsp dried herb per 250 mL boiling water; steep 10–15 min covered.</w:t>
      </w:r>
    </w:p>
    <w:p>
      <w:pPr>
        <w:pStyle w:val="ListBullet"/>
      </w:pPr>
      <w:r>
        <w:t>Strong infusion: 1 T herb per cup; steep 20–30 min for therapeutic use.</w:t>
      </w:r>
    </w:p>
    <w:p>
      <w:pPr>
        <w:pStyle w:val="ListBullet"/>
      </w:pPr>
      <w:r>
        <w:t>Decoction: 1 T root/bark simmered 15–20 min; strain and cool.</w:t>
      </w:r>
    </w:p>
    <w:p>
      <w:pPr>
        <w:pStyle w:val="ListBullet"/>
      </w:pPr>
      <w:r>
        <w:t>Cold infusion: steep herbs in room‑temp water 6–12 hours for a gentle effect.</w:t>
      </w:r>
    </w:p>
    <w:p>
      <w:pPr>
        <w:pStyle w:val="ListBullet"/>
      </w:pPr>
      <w:r>
        <w:t>Sun tea: glass jar in sunlight 3–4 hours; strain before drinking.</w:t>
      </w:r>
    </w:p>
    <w:p>
      <w:pPr>
        <w:pStyle w:val="Heading1"/>
      </w:pPr>
      <w:r>
        <w:t>6. Tea Tonic Recipes &amp; Use Cases</w:t>
      </w:r>
    </w:p>
    <w:p>
      <w:r>
        <w:rPr>
          <w:b/>
          <w:i w:val="0"/>
        </w:rPr>
        <w:t>Recipe — Calm &amp; Sleep Blend</w:t>
      </w:r>
    </w:p>
    <w:p>
      <w:pPr>
        <w:pStyle w:val="ListBullet"/>
      </w:pPr>
      <w:r>
        <w:t>Chamomile 1 tsp</w:t>
      </w:r>
    </w:p>
    <w:p>
      <w:pPr>
        <w:pStyle w:val="ListBullet"/>
      </w:pPr>
      <w:r>
        <w:t>Lemon Balm 1 tsp</w:t>
      </w:r>
    </w:p>
    <w:p>
      <w:pPr>
        <w:pStyle w:val="ListBullet"/>
      </w:pPr>
      <w:r>
        <w:t>Lavender ½ tsp</w:t>
      </w:r>
    </w:p>
    <w:p>
      <w:pPr>
        <w:pStyle w:val="ListBullet"/>
      </w:pPr>
      <w:r>
        <w:t>Steep 10 min covered; drink before bed.</w:t>
      </w:r>
    </w:p>
    <w:p>
      <w:r>
        <w:rPr>
          <w:b/>
          <w:i w:val="0"/>
        </w:rPr>
        <w:t>Recipe — Digestive Ease Blend</w:t>
      </w:r>
    </w:p>
    <w:p>
      <w:pPr>
        <w:pStyle w:val="ListBullet"/>
      </w:pPr>
      <w:r>
        <w:t>Peppermint 1 tsp</w:t>
      </w:r>
    </w:p>
    <w:p>
      <w:pPr>
        <w:pStyle w:val="ListBullet"/>
      </w:pPr>
      <w:r>
        <w:t>Ginger ½ tsp</w:t>
      </w:r>
    </w:p>
    <w:p>
      <w:pPr>
        <w:pStyle w:val="ListBullet"/>
      </w:pPr>
      <w:r>
        <w:t>Chamomile 1 tsp</w:t>
      </w:r>
    </w:p>
    <w:p>
      <w:pPr>
        <w:pStyle w:val="ListBullet"/>
      </w:pPr>
      <w:r>
        <w:t>Steep 10 min after meals.</w:t>
      </w:r>
    </w:p>
    <w:p>
      <w:r>
        <w:rPr>
          <w:b/>
          <w:i w:val="0"/>
        </w:rPr>
        <w:t>Recipe — Immune Support Tonic</w:t>
      </w:r>
    </w:p>
    <w:p>
      <w:pPr>
        <w:pStyle w:val="ListBullet"/>
      </w:pPr>
      <w:r>
        <w:t>Elderflower 1 T</w:t>
      </w:r>
    </w:p>
    <w:p>
      <w:pPr>
        <w:pStyle w:val="ListBullet"/>
      </w:pPr>
      <w:r>
        <w:t>Nettle 1 tsp</w:t>
      </w:r>
    </w:p>
    <w:p>
      <w:pPr>
        <w:pStyle w:val="ListBullet"/>
      </w:pPr>
      <w:r>
        <w:t>Rose 1 tsp</w:t>
      </w:r>
    </w:p>
    <w:p>
      <w:pPr>
        <w:pStyle w:val="ListBullet"/>
      </w:pPr>
      <w:r>
        <w:t>Steep 10 min and sip warm.</w:t>
      </w:r>
    </w:p>
    <w:p>
      <w:r>
        <w:rPr>
          <w:b/>
          <w:i w:val="0"/>
        </w:rPr>
        <w:t>Recipe — Women’s Cycle Harmony Tea</w:t>
      </w:r>
    </w:p>
    <w:p>
      <w:pPr>
        <w:pStyle w:val="ListBullet"/>
      </w:pPr>
      <w:r>
        <w:t>Raspberry Leaf 1 T</w:t>
      </w:r>
    </w:p>
    <w:p>
      <w:pPr>
        <w:pStyle w:val="ListBullet"/>
      </w:pPr>
      <w:r>
        <w:t>Lemon Balm ½ T</w:t>
      </w:r>
    </w:p>
    <w:p>
      <w:pPr>
        <w:pStyle w:val="ListBullet"/>
      </w:pPr>
      <w:r>
        <w:t>Rose ½ T</w:t>
      </w:r>
    </w:p>
    <w:p>
      <w:pPr>
        <w:pStyle w:val="ListBullet"/>
      </w:pPr>
      <w:r>
        <w:t>Steep 15 min and drink daily mid‑cycle.</w:t>
      </w:r>
    </w:p>
    <w:p>
      <w:pPr>
        <w:pStyle w:val="Heading1"/>
      </w:pPr>
      <w:r>
        <w:t>7. Safety, Contraindications &amp; Best Practices</w:t>
      </w:r>
    </w:p>
    <w:p>
      <w:pPr>
        <w:pStyle w:val="ListBullet"/>
      </w:pPr>
      <w:r>
        <w:t>This guide is for educational purposes only; it is not a substitute for professional care.</w:t>
      </w:r>
    </w:p>
    <w:p>
      <w:pPr>
        <w:pStyle w:val="ListBullet"/>
      </w:pPr>
      <w:r>
        <w:t>Introduce one new herb at a time to observe reactions.</w:t>
      </w:r>
    </w:p>
    <w:p>
      <w:pPr>
        <w:pStyle w:val="ListBullet"/>
      </w:pPr>
      <w:r>
        <w:t>Pregnancy, breastfeeding, and chronic illness require professional supervision.</w:t>
      </w:r>
    </w:p>
    <w:p>
      <w:pPr>
        <w:pStyle w:val="ListBullet"/>
      </w:pPr>
      <w:r>
        <w:t>Discard brewed tea after 24–48 hours; refrigerate if needed.</w:t>
      </w:r>
    </w:p>
    <w:p>
      <w:pPr>
        <w:pStyle w:val="ListBullet"/>
      </w:pPr>
      <w:r>
        <w:t>Label all blends with contents and date.</w:t>
      </w:r>
    </w:p>
    <w:p>
      <w:pPr>
        <w:pStyle w:val="Heading1"/>
      </w:pPr>
      <w:r>
        <w:t>8. Storage, Preservation, and Shelf Life</w:t>
      </w:r>
    </w:p>
    <w:p>
      <w:pPr>
        <w:pStyle w:val="ListBullet"/>
      </w:pPr>
      <w:r>
        <w:t>Store herbs in airtight jars away from light and moisture.</w:t>
      </w:r>
    </w:p>
    <w:p>
      <w:pPr>
        <w:pStyle w:val="ListBullet"/>
      </w:pPr>
      <w:r>
        <w:t>Use within 12 months for maximum potency.</w:t>
      </w:r>
    </w:p>
    <w:p>
      <w:pPr>
        <w:pStyle w:val="ListBullet"/>
      </w:pPr>
      <w:r>
        <w:t>Label each blend with herb names and date.</w:t>
      </w:r>
    </w:p>
    <w:p>
      <w:pPr>
        <w:pStyle w:val="ListBullet"/>
      </w:pPr>
      <w:r>
        <w:t>Keep a small journal of which blends you love most.</w:t>
      </w:r>
    </w:p>
    <w:p>
      <w:pPr>
        <w:pStyle w:val="Heading1"/>
      </w:pPr>
      <w:r>
        <w:t>9. Value Additions: Honey, Spices, &amp; Infusions</w:t>
      </w:r>
    </w:p>
    <w:p>
      <w:pPr>
        <w:pStyle w:val="ListBullet"/>
      </w:pPr>
      <w:r>
        <w:t>Stir in raw honey or maple syrup after brewing for flavor and throat relief.</w:t>
      </w:r>
    </w:p>
    <w:p>
      <w:pPr>
        <w:pStyle w:val="ListBullet"/>
      </w:pPr>
      <w:r>
        <w:t>Add warming spices – cinnamon, cardamom, turmeric – to enhance circulation.</w:t>
      </w:r>
    </w:p>
    <w:p>
      <w:pPr>
        <w:pStyle w:val="ListBullet"/>
      </w:pPr>
      <w:r>
        <w:t>Create herbal honey by infusing dry herbs in honey for 2–3 weeks and straining.</w:t>
      </w:r>
    </w:p>
    <w:p>
      <w:pPr>
        <w:pStyle w:val="ListBullet"/>
      </w:pPr>
      <w:r>
        <w:t>Use a teaspoon of tincture in a cup of tea for dual action (remedy + ritual).</w:t>
      </w:r>
    </w:p>
    <w:p>
      <w:pPr>
        <w:pStyle w:val="Heading1"/>
      </w:pPr>
      <w:r>
        <w:t>10. Sustainability &amp; Ethics</w:t>
      </w:r>
    </w:p>
    <w:p>
      <w:pPr>
        <w:pStyle w:val="ListBullet"/>
      </w:pPr>
      <w:r>
        <w:t>Support organic and regenerative herb growers.</w:t>
      </w:r>
    </w:p>
    <w:p>
      <w:pPr>
        <w:pStyle w:val="ListBullet"/>
      </w:pPr>
      <w:r>
        <w:t>Compost used herb materials to return nutrients to soil.</w:t>
      </w:r>
    </w:p>
    <w:p>
      <w:pPr>
        <w:pStyle w:val="ListBullet"/>
      </w:pPr>
      <w:r>
        <w:t>Avoid endangered plants; research alternatives in your region.</w:t>
      </w:r>
    </w:p>
    <w:p>
      <w:pPr>
        <w:pStyle w:val="ListBullet"/>
      </w:pPr>
      <w:r>
        <w:t>Reuse and sterilize glass jars instead of buying new.</w:t>
      </w:r>
    </w:p>
    <w:p>
      <w:pPr>
        <w:pStyle w:val="Heading1"/>
      </w:pPr>
      <w:r>
        <w:t>11. Practice Session &amp; Journal Prompts</w:t>
      </w:r>
    </w:p>
    <w:p>
      <w:r>
        <w:rPr>
          <w:b/>
          <w:i w:val="0"/>
        </w:rPr>
        <w:t>Practical Exercise — Design Your Own Daily Tea Ritual</w:t>
      </w:r>
    </w:p>
    <w:p>
      <w:pPr>
        <w:pStyle w:val="ListBullet"/>
      </w:pPr>
      <w:r>
        <w:t>Choose one goal this week (e.g., better sleep, focus, energy).</w:t>
      </w:r>
    </w:p>
    <w:p>
      <w:pPr>
        <w:pStyle w:val="ListBullet"/>
      </w:pPr>
      <w:r>
        <w:t>Create a 3‑herb blend that supports that goal.</w:t>
      </w:r>
    </w:p>
    <w:p>
      <w:pPr>
        <w:pStyle w:val="ListBullet"/>
      </w:pPr>
      <w:r>
        <w:t>Record how you feel after each cup for 5 days.</w:t>
      </w:r>
    </w:p>
    <w:p>
      <w:r>
        <w:rPr>
          <w:b/>
          <w:i w:val="0"/>
        </w:rPr>
        <w:t>Journal Questions for Reflection</w:t>
      </w:r>
    </w:p>
    <w:p>
      <w:pPr>
        <w:pStyle w:val="ListBullet"/>
      </w:pPr>
      <w:r>
        <w:t>Which herbs make me feel most balanced and at ease?</w:t>
      </w:r>
    </w:p>
    <w:p>
      <w:pPr>
        <w:pStyle w:val="ListBullet"/>
      </w:pPr>
      <w:r>
        <w:t>What times of day do I crave warmth, coolness, or aroma?</w:t>
      </w:r>
    </w:p>
    <w:p>
      <w:pPr>
        <w:pStyle w:val="ListBullet"/>
      </w:pPr>
      <w:r>
        <w:t>How does this ritual change my connection to nature and self?</w:t>
      </w:r>
    </w:p>
    <w:p>
      <w:pPr>
        <w:pStyle w:val="Heading1"/>
      </w:pPr>
      <w:r>
        <w:t>12. Next Steps &amp; Module Link</w:t>
      </w:r>
    </w:p>
    <w:p>
      <w:r>
        <w:rPr>
          <w:b w:val="0"/>
          <w:i w:val="0"/>
        </w:rPr>
        <w:t>Continue with Module 3 — Balms, Lotions, Salves &amp; Tinctures to learn how to turn infused oils and extracts into powerful topical remedies.</w:t>
      </w:r>
    </w:p>
    <w:p>
      <w:r>
        <w:rPr>
          <w:b w:val="0"/>
          <w:i w:val="0"/>
        </w:rPr>
        <w:t>Share your tea creations in the Flower of Life Community to inspire others on their self‑sufficiency journey.</w:t>
      </w:r>
    </w:p>
    <w:p>
      <w:r>
        <w:br w:type="page"/>
      </w:r>
    </w:p>
    <w:p>
      <w:r>
        <w:rPr>
          <w:b/>
          <w:i w:val="0"/>
        </w:rPr>
        <w:t>Disclaimer</w:t>
      </w:r>
    </w:p>
    <w:p>
      <w:r>
        <w:rPr>
          <w:b w:val="0"/>
          <w:i w:val="0"/>
        </w:rPr>
        <w:t>This guide is for educational purposes only and not a replacement for professional medical advice. Consult qualified practitioners for individual conditions. All preparations should be used responsibly and documented for safety and learning.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