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Module 4 — Your Medicinal Garden &amp; Natural Remedies</w:t>
      </w:r>
    </w:p>
    <w:p>
      <w:pPr>
        <w:jc w:val="center"/>
      </w:pPr>
      <w:r>
        <w:rPr>
          <w:i/>
        </w:rPr>
        <w:t>Flower of Life Self-Sufficiency Masterclass</w:t>
      </w:r>
    </w:p>
    <w:p>
      <w:pPr>
        <w:jc w:val="center"/>
      </w:pPr>
      <w:r>
        <w:t>Grow, harvest, and craft your own healing herbs — from balcony pots to thriving homesteads.</w:t>
      </w:r>
    </w:p>
    <w:p>
      <w:pPr>
        <w:jc w:val="center"/>
      </w:pPr>
      <w:r>
        <w:rPr>
          <w:i/>
          <w:sz w:val="18"/>
        </w:rPr>
        <w:t>© Flower of Life Humanity Project — Educational Guide Only. Not Medical Advice.</w:t>
      </w:r>
    </w:p>
    <w:p>
      <w:r>
        <w:br w:type="page"/>
      </w:r>
    </w:p>
    <w:p>
      <w:pPr>
        <w:pStyle w:val="Heading1"/>
      </w:pPr>
      <w:r>
        <w:t>Contents</w:t>
      </w:r>
    </w:p>
    <w:p>
      <w:pPr>
        <w:pStyle w:val="ListBullet"/>
      </w:pPr>
      <w:r>
        <w:t>1. Introduction — Root Your Freedom in Living Soil</w:t>
      </w:r>
    </w:p>
    <w:p>
      <w:pPr>
        <w:pStyle w:val="ListBullet"/>
      </w:pPr>
      <w:r>
        <w:t>2. Design Your Medicinal Garden (Any Space)</w:t>
      </w:r>
    </w:p>
    <w:p>
      <w:pPr>
        <w:pStyle w:val="ListBullet"/>
      </w:pPr>
      <w:r>
        <w:t>3. Soil Health &amp; Fertility (Compost, Mulch, Biochar Basics)</w:t>
      </w:r>
    </w:p>
    <w:p>
      <w:pPr>
        <w:pStyle w:val="ListBullet"/>
      </w:pPr>
      <w:r>
        <w:t>4. Starter Materia Medica — 20 Essential Medicinal Herbs</w:t>
      </w:r>
    </w:p>
    <w:p>
      <w:pPr>
        <w:pStyle w:val="ListBullet"/>
      </w:pPr>
      <w:r>
        <w:t>5. Propagation — Seed, Cutting, Division, Layering</w:t>
      </w:r>
    </w:p>
    <w:p>
      <w:pPr>
        <w:pStyle w:val="ListBullet"/>
      </w:pPr>
      <w:r>
        <w:t>6. Planting Plans — Flat, Small Garden, Medium Plot, Homestead</w:t>
      </w:r>
    </w:p>
    <w:p>
      <w:pPr>
        <w:pStyle w:val="ListBullet"/>
      </w:pPr>
      <w:r>
        <w:t>7. Seasonal Calendar (Temperate UK/EU/US)</w:t>
      </w:r>
    </w:p>
    <w:p>
      <w:pPr>
        <w:pStyle w:val="ListBullet"/>
      </w:pPr>
      <w:r>
        <w:t>8. Watering, Mulch &amp; Simple Irrigation</w:t>
      </w:r>
    </w:p>
    <w:p>
      <w:pPr>
        <w:pStyle w:val="ListBullet"/>
      </w:pPr>
      <w:r>
        <w:t>9. Organic Pest, Disease &amp; Companion Planting</w:t>
      </w:r>
    </w:p>
    <w:p>
      <w:pPr>
        <w:pStyle w:val="ListBullet"/>
      </w:pPr>
      <w:r>
        <w:t>10. Harvesting, Drying &amp; Storage for Potency</w:t>
      </w:r>
    </w:p>
    <w:p>
      <w:pPr>
        <w:pStyle w:val="ListBullet"/>
      </w:pPr>
      <w:r>
        <w:t>11. Safety, Ethics &amp; Sustainability</w:t>
      </w:r>
    </w:p>
    <w:p>
      <w:pPr>
        <w:pStyle w:val="ListBullet"/>
      </w:pPr>
      <w:r>
        <w:t>12. Practice Session &amp; Journal Prompts</w:t>
      </w:r>
    </w:p>
    <w:p>
      <w:pPr>
        <w:pStyle w:val="ListBullet"/>
      </w:pPr>
      <w:r>
        <w:t>13. Next Steps — Module 5 Preview (Container Gardening)</w:t>
      </w:r>
    </w:p>
    <w:p>
      <w:pPr>
        <w:pStyle w:val="ListBullet"/>
      </w:pPr>
      <w:r>
        <w:t>Appendix — Quick Reference Tables</w:t>
      </w:r>
    </w:p>
    <w:p>
      <w:pPr>
        <w:pStyle w:val="ListBullet"/>
      </w:pPr>
      <w:r>
        <w:t>Disclaimer</w:t>
      </w:r>
    </w:p>
    <w:p>
      <w:r>
        <w:br w:type="page"/>
      </w:r>
    </w:p>
    <w:p>
      <w:pPr>
        <w:pStyle w:val="Heading1"/>
      </w:pPr>
      <w:r>
        <w:t>1. Introduction — Root Your Freedom in Living Soil</w:t>
      </w:r>
    </w:p>
    <w:p>
      <w:r>
        <w:rPr>
          <w:b w:val="0"/>
          <w:i w:val="0"/>
        </w:rPr>
        <w:t>Modules 1–3 taught you to prepare nature’s remedies. Module 4 brings those remedies to life in your own garden. Whether you have a sunny windowsill, a balcony, or a quarter-acre, you can grow powerful medicinal plants that support daily wellness and resilience.</w:t>
      </w:r>
    </w:p>
    <w:p>
      <w:r>
        <w:rPr>
          <w:b w:val="0"/>
          <w:i w:val="0"/>
        </w:rPr>
        <w:t>A medicinal garden is more than plants; it’s a living pharmacy, a classroom, and a sanctuary. As you cultivate soil and seed, you cultivate patience, observation, and independence.</w:t>
      </w:r>
    </w:p>
    <w:p>
      <w:pPr>
        <w:pStyle w:val="Heading1"/>
      </w:pPr>
      <w:r>
        <w:t>2. Design Your Medicinal Garden (Any Space)</w:t>
      </w:r>
    </w:p>
    <w:p>
      <w:r>
        <w:rPr>
          <w:b/>
          <w:i w:val="0"/>
        </w:rPr>
        <w:t>Site Assessment</w:t>
      </w:r>
    </w:p>
    <w:p>
      <w:pPr>
        <w:pStyle w:val="ListBullet"/>
      </w:pPr>
      <w:r>
        <w:t>Sunlight: most herbs prefer 6–8 hours of sun; mint and lemon balm tolerate partial shade.</w:t>
      </w:r>
    </w:p>
    <w:p>
      <w:pPr>
        <w:pStyle w:val="ListBullet"/>
      </w:pPr>
      <w:r>
        <w:t>Wind &amp; Exposure: use fences, hedges, or tall plants as windbreaks.</w:t>
      </w:r>
    </w:p>
    <w:p>
      <w:pPr>
        <w:pStyle w:val="ListBullet"/>
      </w:pPr>
      <w:r>
        <w:t>Access &amp; Water: keep beds near a tap or rain barrel; design paths for easy harvesting.</w:t>
      </w:r>
    </w:p>
    <w:p>
      <w:pPr>
        <w:pStyle w:val="ListBullet"/>
      </w:pPr>
      <w:r>
        <w:t>Microclimates: south-facing walls are warmer; shade from trees cools and conserves moisture.</w:t>
      </w:r>
    </w:p>
    <w:p>
      <w:r>
        <w:rPr>
          <w:b/>
          <w:i w:val="0"/>
        </w:rPr>
        <w:t>Layout Options</w:t>
      </w:r>
    </w:p>
    <w:p>
      <w:pPr>
        <w:pStyle w:val="ListBullet"/>
      </w:pPr>
      <w:r>
        <w:t>Raised beds (4 ft / 1.2 m wide) for easy access and good drainage.</w:t>
      </w:r>
    </w:p>
    <w:p>
      <w:pPr>
        <w:pStyle w:val="ListBullet"/>
      </w:pPr>
      <w:r>
        <w:t>Keyhole bed or mandala garden for beauty and efficiency.</w:t>
      </w:r>
    </w:p>
    <w:p>
      <w:pPr>
        <w:pStyle w:val="ListBullet"/>
      </w:pPr>
      <w:r>
        <w:t>Containers for mobility and small spaces; group by water needs.</w:t>
      </w:r>
    </w:p>
    <w:p>
      <w:pPr>
        <w:pStyle w:val="ListBullet"/>
      </w:pPr>
      <w:r>
        <w:t>Perennial backbone with annual accents for year-round structure.</w:t>
      </w:r>
    </w:p>
    <w:p>
      <w:r>
        <w:rPr>
          <w:b/>
          <w:i w:val="0"/>
        </w:rPr>
        <w:t>Design Principles</w:t>
      </w:r>
    </w:p>
    <w:p>
      <w:pPr>
        <w:pStyle w:val="ListNumber"/>
      </w:pPr>
      <w:r>
        <w:t>Group herbs by function (digestive, calming, skin, respiratory).</w:t>
      </w:r>
    </w:p>
    <w:p>
      <w:pPr>
        <w:pStyle w:val="ListNumber"/>
      </w:pPr>
      <w:r>
        <w:t>Place frequently used plants closest to the door (herb spiral or kitchen bed).</w:t>
      </w:r>
    </w:p>
    <w:p>
      <w:pPr>
        <w:pStyle w:val="ListNumber"/>
      </w:pPr>
      <w:r>
        <w:t>Stagger heights: low growers front, tall shrubs/back — maximize sun exposure.</w:t>
      </w:r>
    </w:p>
    <w:p>
      <w:pPr>
        <w:pStyle w:val="ListNumber"/>
      </w:pPr>
      <w:r>
        <w:t>Plan for bloom succession — early, mid, late-season flowers for pollinators.</w:t>
      </w:r>
    </w:p>
    <w:p>
      <w:pPr>
        <w:pStyle w:val="Heading1"/>
      </w:pPr>
      <w:r>
        <w:t>3. Soil Health &amp; Fertility (Compost, Mulch, Biochar Basics)</w:t>
      </w:r>
    </w:p>
    <w:p>
      <w:pPr>
        <w:pStyle w:val="ListBullet"/>
      </w:pPr>
      <w:r>
        <w:t>Compost: mature, earthy-smelling compost improves structure, feeds microbes, and retains moisture.</w:t>
      </w:r>
    </w:p>
    <w:p>
      <w:pPr>
        <w:pStyle w:val="ListBullet"/>
      </w:pPr>
      <w:r>
        <w:t>Mulch: 2–3 in (5–8 cm) of straw/leaves suppresses weeds and stabilizes temperature.</w:t>
      </w:r>
    </w:p>
    <w:p>
      <w:pPr>
        <w:pStyle w:val="ListBullet"/>
      </w:pPr>
      <w:r>
        <w:t>Biochar Basics: charred biomass charged with compost tea can improve aeration and long-term nutrient holding.</w:t>
      </w:r>
    </w:p>
    <w:p>
      <w:pPr>
        <w:pStyle w:val="ListBullet"/>
      </w:pPr>
      <w:r>
        <w:t>Living Roots: interplant with clovers or calendula to keep biology active year-round.</w:t>
      </w:r>
    </w:p>
    <w:p>
      <w:pPr>
        <w:pStyle w:val="Heading1"/>
      </w:pPr>
      <w:r>
        <w:t>4. Starter Materia Medica — 20 Essential Medicinal Herbs</w:t>
      </w:r>
    </w:p>
    <w:p>
      <w:r>
        <w:rPr>
          <w:b w:val="0"/>
          <w:i/>
        </w:rPr>
        <w:t>Choose 6–10 to start. Grow what you will actually use. Harvest small and often for best potency.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Herb</w:t>
            </w:r>
          </w:p>
        </w:tc>
        <w:tc>
          <w:tcPr>
            <w:tcW w:type="dxa" w:w="2160"/>
          </w:tcPr>
          <w:p>
            <w:r>
              <w:t>Primary Uses</w:t>
            </w:r>
          </w:p>
        </w:tc>
        <w:tc>
          <w:tcPr>
            <w:tcW w:type="dxa" w:w="2160"/>
          </w:tcPr>
          <w:p>
            <w:r>
              <w:t>Growing Conditions</w:t>
            </w:r>
          </w:p>
        </w:tc>
        <w:tc>
          <w:tcPr>
            <w:tcW w:type="dxa" w:w="2160"/>
          </w:tcPr>
          <w:p>
            <w:r>
              <w:t>Harvest Notes</w:t>
            </w:r>
          </w:p>
        </w:tc>
      </w:tr>
      <w:tr>
        <w:tc>
          <w:tcPr>
            <w:tcW w:type="dxa" w:w="2160"/>
          </w:tcPr>
          <w:p>
            <w:r>
              <w:t>Calendula (Calendula officinalis)</w:t>
            </w:r>
          </w:p>
        </w:tc>
        <w:tc>
          <w:tcPr>
            <w:tcW w:type="dxa" w:w="2160"/>
          </w:tcPr>
          <w:p>
            <w:r>
              <w:t>Skin healing, lymph</w:t>
            </w:r>
          </w:p>
        </w:tc>
        <w:tc>
          <w:tcPr>
            <w:tcW w:type="dxa" w:w="2160"/>
          </w:tcPr>
          <w:p>
            <w:r>
              <w:t>Full sun; well-drained</w:t>
            </w:r>
          </w:p>
        </w:tc>
        <w:tc>
          <w:tcPr>
            <w:tcW w:type="dxa" w:w="2160"/>
          </w:tcPr>
          <w:p>
            <w:r>
              <w:t>Pinch tips for more blooms; harvest petals often</w:t>
            </w:r>
          </w:p>
        </w:tc>
      </w:tr>
      <w:tr>
        <w:tc>
          <w:tcPr>
            <w:tcW w:type="dxa" w:w="2160"/>
          </w:tcPr>
          <w:p>
            <w:r>
              <w:t>Chamomile (Matricaria chamomilla)</w:t>
            </w:r>
          </w:p>
        </w:tc>
        <w:tc>
          <w:tcPr>
            <w:tcW w:type="dxa" w:w="2160"/>
          </w:tcPr>
          <w:p>
            <w:r>
              <w:t>Calm, digestion</w:t>
            </w:r>
          </w:p>
        </w:tc>
        <w:tc>
          <w:tcPr>
            <w:tcW w:type="dxa" w:w="2160"/>
          </w:tcPr>
          <w:p>
            <w:r>
              <w:t>Sun; average soil</w:t>
            </w:r>
          </w:p>
        </w:tc>
        <w:tc>
          <w:tcPr>
            <w:tcW w:type="dxa" w:w="2160"/>
          </w:tcPr>
          <w:p>
            <w:r>
              <w:t>Pick flowers daily as they open</w:t>
            </w:r>
          </w:p>
        </w:tc>
      </w:tr>
      <w:tr>
        <w:tc>
          <w:tcPr>
            <w:tcW w:type="dxa" w:w="2160"/>
          </w:tcPr>
          <w:p>
            <w:r>
              <w:t>Plantain (Plantago major/lanceolata)</w:t>
            </w:r>
          </w:p>
        </w:tc>
        <w:tc>
          <w:tcPr>
            <w:tcW w:type="dxa" w:w="2160"/>
          </w:tcPr>
          <w:p>
            <w:r>
              <w:t>Wound care, drawing</w:t>
            </w:r>
          </w:p>
        </w:tc>
        <w:tc>
          <w:tcPr>
            <w:tcW w:type="dxa" w:w="2160"/>
          </w:tcPr>
          <w:p>
            <w:r>
              <w:t>Sun-part shade; any soil</w:t>
            </w:r>
          </w:p>
        </w:tc>
        <w:tc>
          <w:tcPr>
            <w:tcW w:type="dxa" w:w="2160"/>
          </w:tcPr>
          <w:p>
            <w:r>
              <w:t>Use young leaves fresh</w:t>
            </w:r>
          </w:p>
        </w:tc>
      </w:tr>
      <w:tr>
        <w:tc>
          <w:tcPr>
            <w:tcW w:type="dxa" w:w="2160"/>
          </w:tcPr>
          <w:p>
            <w:r>
              <w:t>Echinacea (E. purpurea)</w:t>
            </w:r>
          </w:p>
        </w:tc>
        <w:tc>
          <w:tcPr>
            <w:tcW w:type="dxa" w:w="2160"/>
          </w:tcPr>
          <w:p>
            <w:r>
              <w:t>Immune support</w:t>
            </w:r>
          </w:p>
        </w:tc>
        <w:tc>
          <w:tcPr>
            <w:tcW w:type="dxa" w:w="2160"/>
          </w:tcPr>
          <w:p>
            <w:r>
              <w:t>Sun; drain well</w:t>
            </w:r>
          </w:p>
        </w:tc>
        <w:tc>
          <w:tcPr>
            <w:tcW w:type="dxa" w:w="2160"/>
          </w:tcPr>
          <w:p>
            <w:r>
              <w:t>Flowers year 2; leave some seed for birds</w:t>
            </w:r>
          </w:p>
        </w:tc>
      </w:tr>
      <w:tr>
        <w:tc>
          <w:tcPr>
            <w:tcW w:type="dxa" w:w="2160"/>
          </w:tcPr>
          <w:p>
            <w:r>
              <w:t>Lavender (Lavandula angustifolia)</w:t>
            </w:r>
          </w:p>
        </w:tc>
        <w:tc>
          <w:tcPr>
            <w:tcW w:type="dxa" w:w="2160"/>
          </w:tcPr>
          <w:p>
            <w:r>
              <w:t>Sleep, anxiety</w:t>
            </w:r>
          </w:p>
        </w:tc>
        <w:tc>
          <w:tcPr>
            <w:tcW w:type="dxa" w:w="2160"/>
          </w:tcPr>
          <w:p>
            <w:r>
              <w:t>Full sun; lean soil</w:t>
            </w:r>
          </w:p>
        </w:tc>
        <w:tc>
          <w:tcPr>
            <w:tcW w:type="dxa" w:w="2160"/>
          </w:tcPr>
          <w:p>
            <w:r>
              <w:t>Avoid overwatering; prune lightly after bloom</w:t>
            </w:r>
          </w:p>
        </w:tc>
      </w:tr>
      <w:tr>
        <w:tc>
          <w:tcPr>
            <w:tcW w:type="dxa" w:w="2160"/>
          </w:tcPr>
          <w:p>
            <w:r>
              <w:t>Peppermint (Mentha × piperita)</w:t>
            </w:r>
          </w:p>
        </w:tc>
        <w:tc>
          <w:tcPr>
            <w:tcW w:type="dxa" w:w="2160"/>
          </w:tcPr>
          <w:p>
            <w:r>
              <w:t>Digestive, cooling</w:t>
            </w:r>
          </w:p>
        </w:tc>
        <w:tc>
          <w:tcPr>
            <w:tcW w:type="dxa" w:w="2160"/>
          </w:tcPr>
          <w:p>
            <w:r>
              <w:t>Part sun; moist soil</w:t>
            </w:r>
          </w:p>
        </w:tc>
        <w:tc>
          <w:tcPr>
            <w:tcW w:type="dxa" w:w="2160"/>
          </w:tcPr>
          <w:p>
            <w:r>
              <w:t>Grow in pots to contain spreading</w:t>
            </w:r>
          </w:p>
        </w:tc>
      </w:tr>
      <w:tr>
        <w:tc>
          <w:tcPr>
            <w:tcW w:type="dxa" w:w="2160"/>
          </w:tcPr>
          <w:p>
            <w:r>
              <w:t>Ginger (Zingiber officinale)</w:t>
            </w:r>
          </w:p>
        </w:tc>
        <w:tc>
          <w:tcPr>
            <w:tcW w:type="dxa" w:w="2160"/>
          </w:tcPr>
          <w:p>
            <w:r>
              <w:t>Nausea, warming</w:t>
            </w:r>
          </w:p>
        </w:tc>
        <w:tc>
          <w:tcPr>
            <w:tcW w:type="dxa" w:w="2160"/>
          </w:tcPr>
          <w:p>
            <w:r>
              <w:t>Warm, filtered sun</w:t>
            </w:r>
          </w:p>
        </w:tc>
        <w:tc>
          <w:tcPr>
            <w:tcW w:type="dxa" w:w="2160"/>
          </w:tcPr>
          <w:p>
            <w:r>
              <w:t>Grow in tubs; lift rhizomes in cool climates</w:t>
            </w:r>
          </w:p>
        </w:tc>
      </w:tr>
      <w:tr>
        <w:tc>
          <w:tcPr>
            <w:tcW w:type="dxa" w:w="2160"/>
          </w:tcPr>
          <w:p>
            <w:r>
              <w:t>Turmeric (Curcuma longa)</w:t>
            </w:r>
          </w:p>
        </w:tc>
        <w:tc>
          <w:tcPr>
            <w:tcW w:type="dxa" w:w="2160"/>
          </w:tcPr>
          <w:p>
            <w:r>
              <w:t>Anti-inflammatory</w:t>
            </w:r>
          </w:p>
        </w:tc>
        <w:tc>
          <w:tcPr>
            <w:tcW w:type="dxa" w:w="2160"/>
          </w:tcPr>
          <w:p>
            <w:r>
              <w:t>Warm, filtered sun</w:t>
            </w:r>
          </w:p>
        </w:tc>
        <w:tc>
          <w:tcPr>
            <w:tcW w:type="dxa" w:w="2160"/>
          </w:tcPr>
          <w:p>
            <w:r>
              <w:t>Container grower; harvest rhizomes in autumn</w:t>
            </w:r>
          </w:p>
        </w:tc>
      </w:tr>
      <w:tr>
        <w:tc>
          <w:tcPr>
            <w:tcW w:type="dxa" w:w="2160"/>
          </w:tcPr>
          <w:p>
            <w:r>
              <w:t>Comfrey (Symphytum officinale)</w:t>
            </w:r>
          </w:p>
        </w:tc>
        <w:tc>
          <w:tcPr>
            <w:tcW w:type="dxa" w:w="2160"/>
          </w:tcPr>
          <w:p>
            <w:r>
              <w:t>Tissue repair (topical)</w:t>
            </w:r>
          </w:p>
        </w:tc>
        <w:tc>
          <w:tcPr>
            <w:tcW w:type="dxa" w:w="2160"/>
          </w:tcPr>
          <w:p>
            <w:r>
              <w:t>Sun; rich soil</w:t>
            </w:r>
          </w:p>
        </w:tc>
        <w:tc>
          <w:tcPr>
            <w:tcW w:type="dxa" w:w="2160"/>
          </w:tcPr>
          <w:p>
            <w:r>
              <w:t>Cut leaves 3–4×/season; use as mulch</w:t>
            </w:r>
          </w:p>
        </w:tc>
      </w:tr>
      <w:tr>
        <w:tc>
          <w:tcPr>
            <w:tcW w:type="dxa" w:w="2160"/>
          </w:tcPr>
          <w:p>
            <w:r>
              <w:t>Yarrow (Achillea millefolium)</w:t>
            </w:r>
          </w:p>
        </w:tc>
        <w:tc>
          <w:tcPr>
            <w:tcW w:type="dxa" w:w="2160"/>
          </w:tcPr>
          <w:p>
            <w:r>
              <w:t>Astringent, first aid</w:t>
            </w:r>
          </w:p>
        </w:tc>
        <w:tc>
          <w:tcPr>
            <w:tcW w:type="dxa" w:w="2160"/>
          </w:tcPr>
          <w:p>
            <w:r>
              <w:t>Sun; dry soils</w:t>
            </w:r>
          </w:p>
        </w:tc>
        <w:tc>
          <w:tcPr>
            <w:tcW w:type="dxa" w:w="2160"/>
          </w:tcPr>
          <w:p>
            <w:r>
              <w:t>Divide clumps every 3 years</w:t>
            </w:r>
          </w:p>
        </w:tc>
      </w:tr>
      <w:tr>
        <w:tc>
          <w:tcPr>
            <w:tcW w:type="dxa" w:w="2160"/>
          </w:tcPr>
          <w:p>
            <w:r>
              <w:t>Thyme (Thymus vulgaris)</w:t>
            </w:r>
          </w:p>
        </w:tc>
        <w:tc>
          <w:tcPr>
            <w:tcW w:type="dxa" w:w="2160"/>
          </w:tcPr>
          <w:p>
            <w:r>
              <w:t>Antimicrobial, lung</w:t>
            </w:r>
          </w:p>
        </w:tc>
        <w:tc>
          <w:tcPr>
            <w:tcW w:type="dxa" w:w="2160"/>
          </w:tcPr>
          <w:p>
            <w:r>
              <w:t>Sun; very well-drained</w:t>
            </w:r>
          </w:p>
        </w:tc>
        <w:tc>
          <w:tcPr>
            <w:tcW w:type="dxa" w:w="2160"/>
          </w:tcPr>
          <w:p>
            <w:r>
              <w:t>Short-lived; replant every few years</w:t>
            </w:r>
          </w:p>
        </w:tc>
      </w:tr>
      <w:tr>
        <w:tc>
          <w:tcPr>
            <w:tcW w:type="dxa" w:w="2160"/>
          </w:tcPr>
          <w:p>
            <w:r>
              <w:t>Lemon Balm (Melissa officinalis)</w:t>
            </w:r>
          </w:p>
        </w:tc>
        <w:tc>
          <w:tcPr>
            <w:tcW w:type="dxa" w:w="2160"/>
          </w:tcPr>
          <w:p>
            <w:r>
              <w:t>Mood, antiviral</w:t>
            </w:r>
          </w:p>
        </w:tc>
        <w:tc>
          <w:tcPr>
            <w:tcW w:type="dxa" w:w="2160"/>
          </w:tcPr>
          <w:p>
            <w:r>
              <w:t>Part sun; moist</w:t>
            </w:r>
          </w:p>
        </w:tc>
        <w:tc>
          <w:tcPr>
            <w:tcW w:type="dxa" w:w="2160"/>
          </w:tcPr>
          <w:p>
            <w:r>
              <w:t>Cut before flowering for best flavor</w:t>
            </w:r>
          </w:p>
        </w:tc>
      </w:tr>
      <w:tr>
        <w:tc>
          <w:tcPr>
            <w:tcW w:type="dxa" w:w="2160"/>
          </w:tcPr>
          <w:p>
            <w:r>
              <w:t>Rosemary (Rosmarinus officinalis)</w:t>
            </w:r>
          </w:p>
        </w:tc>
        <w:tc>
          <w:tcPr>
            <w:tcW w:type="dxa" w:w="2160"/>
          </w:tcPr>
          <w:p>
            <w:r>
              <w:t>Circulation, memory</w:t>
            </w:r>
          </w:p>
        </w:tc>
        <w:tc>
          <w:tcPr>
            <w:tcW w:type="dxa" w:w="2160"/>
          </w:tcPr>
          <w:p>
            <w:r>
              <w:t>Sun; sandy</w:t>
            </w:r>
          </w:p>
        </w:tc>
        <w:tc>
          <w:tcPr>
            <w:tcW w:type="dxa" w:w="2160"/>
          </w:tcPr>
          <w:p>
            <w:r>
              <w:t>Protect from frost in cold winters</w:t>
            </w:r>
          </w:p>
        </w:tc>
      </w:tr>
      <w:tr>
        <w:tc>
          <w:tcPr>
            <w:tcW w:type="dxa" w:w="2160"/>
          </w:tcPr>
          <w:p>
            <w:r>
              <w:t>Nettle (Urtica dioica)</w:t>
            </w:r>
          </w:p>
        </w:tc>
        <w:tc>
          <w:tcPr>
            <w:tcW w:type="dxa" w:w="2160"/>
          </w:tcPr>
          <w:p>
            <w:r>
              <w:t>Mineral-rich tonic</w:t>
            </w:r>
          </w:p>
        </w:tc>
        <w:tc>
          <w:tcPr>
            <w:tcW w:type="dxa" w:w="2160"/>
          </w:tcPr>
          <w:p>
            <w:r>
              <w:t>Moist, rich soil</w:t>
            </w:r>
          </w:p>
        </w:tc>
        <w:tc>
          <w:tcPr>
            <w:tcW w:type="dxa" w:w="2160"/>
          </w:tcPr>
          <w:p>
            <w:r>
              <w:t>Harvest with gloves; dry quickly</w:t>
            </w:r>
          </w:p>
        </w:tc>
      </w:tr>
      <w:tr>
        <w:tc>
          <w:tcPr>
            <w:tcW w:type="dxa" w:w="2160"/>
          </w:tcPr>
          <w:p>
            <w:r>
              <w:t>Elder (Sambucus nigra)</w:t>
            </w:r>
          </w:p>
        </w:tc>
        <w:tc>
          <w:tcPr>
            <w:tcW w:type="dxa" w:w="2160"/>
          </w:tcPr>
          <w:p>
            <w:r>
              <w:t>Immune (flowers/berries)</w:t>
            </w:r>
          </w:p>
        </w:tc>
        <w:tc>
          <w:tcPr>
            <w:tcW w:type="dxa" w:w="2160"/>
          </w:tcPr>
          <w:p>
            <w:r>
              <w:t>Sun-part shade</w:t>
            </w:r>
          </w:p>
        </w:tc>
        <w:tc>
          <w:tcPr>
            <w:tcW w:type="dxa" w:w="2160"/>
          </w:tcPr>
          <w:p>
            <w:r>
              <w:t>Net from birds; cook berries</w:t>
            </w:r>
          </w:p>
        </w:tc>
      </w:tr>
      <w:tr>
        <w:tc>
          <w:tcPr>
            <w:tcW w:type="dxa" w:w="2160"/>
          </w:tcPr>
          <w:p>
            <w:r>
              <w:t>Holy Basil (Ocimum tenuiflorum)</w:t>
            </w:r>
          </w:p>
        </w:tc>
        <w:tc>
          <w:tcPr>
            <w:tcW w:type="dxa" w:w="2160"/>
          </w:tcPr>
          <w:p>
            <w:r>
              <w:t>Adaptogen, stress</w:t>
            </w:r>
          </w:p>
        </w:tc>
        <w:tc>
          <w:tcPr>
            <w:tcW w:type="dxa" w:w="2160"/>
          </w:tcPr>
          <w:p>
            <w:r>
              <w:t>Warm sun</w:t>
            </w:r>
          </w:p>
        </w:tc>
        <w:tc>
          <w:tcPr>
            <w:tcW w:type="dxa" w:w="2160"/>
          </w:tcPr>
          <w:p>
            <w:r>
              <w:t>Pinch flowers to keep leafy</w:t>
            </w:r>
          </w:p>
        </w:tc>
      </w:tr>
      <w:tr>
        <w:tc>
          <w:tcPr>
            <w:tcW w:type="dxa" w:w="2160"/>
          </w:tcPr>
          <w:p>
            <w:r>
              <w:t>Valerian (Valeriana officinalis)</w:t>
            </w:r>
          </w:p>
        </w:tc>
        <w:tc>
          <w:tcPr>
            <w:tcW w:type="dxa" w:w="2160"/>
          </w:tcPr>
          <w:p>
            <w:r>
              <w:t>Sleep support</w:t>
            </w:r>
          </w:p>
        </w:tc>
        <w:tc>
          <w:tcPr>
            <w:tcW w:type="dxa" w:w="2160"/>
          </w:tcPr>
          <w:p>
            <w:r>
              <w:t>Sun-part shade</w:t>
            </w:r>
          </w:p>
        </w:tc>
        <w:tc>
          <w:tcPr>
            <w:tcW w:type="dxa" w:w="2160"/>
          </w:tcPr>
          <w:p>
            <w:r>
              <w:t>Harvest roots in autumn</w:t>
            </w:r>
          </w:p>
        </w:tc>
      </w:tr>
      <w:tr>
        <w:tc>
          <w:tcPr>
            <w:tcW w:type="dxa" w:w="2160"/>
          </w:tcPr>
          <w:p>
            <w:r>
              <w:t>Goldenrod (Solidago spp.)</w:t>
            </w:r>
          </w:p>
        </w:tc>
        <w:tc>
          <w:tcPr>
            <w:tcW w:type="dxa" w:w="2160"/>
          </w:tcPr>
          <w:p>
            <w:r>
              <w:t>Allergy support</w:t>
            </w:r>
          </w:p>
        </w:tc>
        <w:tc>
          <w:tcPr>
            <w:tcW w:type="dxa" w:w="2160"/>
          </w:tcPr>
          <w:p>
            <w:r>
              <w:t>Sun; average soil</w:t>
            </w:r>
          </w:p>
        </w:tc>
        <w:tc>
          <w:tcPr>
            <w:tcW w:type="dxa" w:w="2160"/>
          </w:tcPr>
          <w:p>
            <w:r>
              <w:t>Divide to control spread</w:t>
            </w:r>
          </w:p>
        </w:tc>
      </w:tr>
      <w:tr>
        <w:tc>
          <w:tcPr>
            <w:tcW w:type="dxa" w:w="2160"/>
          </w:tcPr>
          <w:p>
            <w:r>
              <w:t>Sage (Salvia officinalis)</w:t>
            </w:r>
          </w:p>
        </w:tc>
        <w:tc>
          <w:tcPr>
            <w:tcW w:type="dxa" w:w="2160"/>
          </w:tcPr>
          <w:p>
            <w:r>
              <w:t>Sore throat, digestion</w:t>
            </w:r>
          </w:p>
        </w:tc>
        <w:tc>
          <w:tcPr>
            <w:tcW w:type="dxa" w:w="2160"/>
          </w:tcPr>
          <w:p>
            <w:r>
              <w:t>Sun; drained</w:t>
            </w:r>
          </w:p>
        </w:tc>
        <w:tc>
          <w:tcPr>
            <w:tcW w:type="dxa" w:w="2160"/>
          </w:tcPr>
          <w:p>
            <w:r>
              <w:t>Replace every 3–5 years</w:t>
            </w:r>
          </w:p>
        </w:tc>
      </w:tr>
      <w:tr>
        <w:tc>
          <w:tcPr>
            <w:tcW w:type="dxa" w:w="2160"/>
          </w:tcPr>
          <w:p>
            <w:r>
              <w:t>Marshmallow (Althaea officinalis)</w:t>
            </w:r>
          </w:p>
        </w:tc>
        <w:tc>
          <w:tcPr>
            <w:tcW w:type="dxa" w:w="2160"/>
          </w:tcPr>
          <w:p>
            <w:r>
              <w:t>Soothing mucilage</w:t>
            </w:r>
          </w:p>
        </w:tc>
        <w:tc>
          <w:tcPr>
            <w:tcW w:type="dxa" w:w="2160"/>
          </w:tcPr>
          <w:p>
            <w:r>
              <w:t>Moist, rich</w:t>
            </w:r>
          </w:p>
        </w:tc>
        <w:tc>
          <w:tcPr>
            <w:tcW w:type="dxa" w:w="2160"/>
          </w:tcPr>
          <w:p>
            <w:r>
              <w:t>Harvest roots in year 2</w:t>
            </w:r>
          </w:p>
        </w:tc>
      </w:tr>
    </w:tbl>
    <w:p>
      <w:pPr>
        <w:pStyle w:val="Heading1"/>
      </w:pPr>
      <w:r>
        <w:t>5. Propagation — Seed, Cutting, Division, Layering</w:t>
      </w:r>
    </w:p>
    <w:p>
      <w:r>
        <w:rPr>
          <w:b/>
          <w:i w:val="0"/>
        </w:rPr>
        <w:t>Seeds</w:t>
      </w:r>
    </w:p>
    <w:p>
      <w:pPr>
        <w:pStyle w:val="ListBullet"/>
      </w:pPr>
      <w:r>
        <w:t>Start indoors 6–8 weeks before last frost (temperate zones).</w:t>
      </w:r>
    </w:p>
    <w:p>
      <w:pPr>
        <w:pStyle w:val="ListBullet"/>
      </w:pPr>
      <w:r>
        <w:t>Use a fine seed mix, bottom-water, provide bright light.</w:t>
      </w:r>
    </w:p>
    <w:p>
      <w:pPr>
        <w:pStyle w:val="ListBullet"/>
      </w:pPr>
      <w:r>
        <w:t>Herbs that seed well: basil, holy basil, chamomile, calendula.</w:t>
      </w:r>
    </w:p>
    <w:p>
      <w:r>
        <w:rPr>
          <w:b/>
          <w:i w:val="0"/>
        </w:rPr>
        <w:t>Cuttings</w:t>
      </w:r>
    </w:p>
    <w:p>
      <w:pPr>
        <w:pStyle w:val="ListBullet"/>
      </w:pPr>
      <w:r>
        <w:t>Take 3–4 in (8–10 cm) softwood cuttings; remove lower leaves; place in moist medium.</w:t>
      </w:r>
    </w:p>
    <w:p>
      <w:pPr>
        <w:pStyle w:val="ListBullet"/>
      </w:pPr>
      <w:r>
        <w:t>Best for: rosemary, thyme, lavender, sage, mint.</w:t>
      </w:r>
    </w:p>
    <w:p>
      <w:r>
        <w:rPr>
          <w:b/>
          <w:i w:val="0"/>
        </w:rPr>
        <w:t>Division &amp; Layering</w:t>
      </w:r>
    </w:p>
    <w:p>
      <w:pPr>
        <w:pStyle w:val="ListBullet"/>
      </w:pPr>
      <w:r>
        <w:t>Divide clumps in spring or autumn: lemon balm, yarrow, echinacea.</w:t>
      </w:r>
    </w:p>
    <w:p>
      <w:pPr>
        <w:pStyle w:val="ListBullet"/>
      </w:pPr>
      <w:r>
        <w:t>Layering: pin a low branch to soil until rooted (rosemary, thyme).</w:t>
      </w:r>
    </w:p>
    <w:p>
      <w:pPr>
        <w:pStyle w:val="Heading1"/>
      </w:pPr>
      <w:r>
        <w:t>6. Planting Plans — Flat, Small Garden, Medium Plot, Homestead</w:t>
      </w:r>
    </w:p>
    <w:p>
      <w:r>
        <w:rPr>
          <w:b/>
          <w:i w:val="0"/>
        </w:rPr>
        <w:t>Plan A — Flat / Balcony (6–10 Pots)</w:t>
      </w:r>
    </w:p>
    <w:p>
      <w:pPr>
        <w:pStyle w:val="ListBullet"/>
      </w:pPr>
      <w:r>
        <w:t>Large tubs: peppermint, lemon balm (contain spreaders).</w:t>
      </w:r>
    </w:p>
    <w:p>
      <w:pPr>
        <w:pStyle w:val="ListBullet"/>
      </w:pPr>
      <w:r>
        <w:t>Sunny pots: thyme, rosemary, lavender, sage.</w:t>
      </w:r>
    </w:p>
    <w:p>
      <w:pPr>
        <w:pStyle w:val="ListBullet"/>
      </w:pPr>
      <w:r>
        <w:t>Deep container (12 in / 30 cm): calendula or echinacea.</w:t>
      </w:r>
    </w:p>
    <w:p>
      <w:pPr>
        <w:pStyle w:val="ListBullet"/>
      </w:pPr>
      <w:r>
        <w:t>Vertical rail planters: chamomile, holy basil.</w:t>
      </w:r>
    </w:p>
    <w:p>
      <w:r>
        <w:rPr>
          <w:b/>
          <w:i w:val="0"/>
        </w:rPr>
        <w:t>Plan B — Small Garden (2 Beds, each 4×8 ft / 1.2×2.4 m)</w:t>
      </w:r>
    </w:p>
    <w:p>
      <w:pPr>
        <w:pStyle w:val="ListBullet"/>
      </w:pPr>
      <w:r>
        <w:t>Bed 1 (Kitchen &amp; Calm): chamomile, lemon balm, holy basil, sage, thyme, calendula.</w:t>
      </w:r>
    </w:p>
    <w:p>
      <w:pPr>
        <w:pStyle w:val="ListBullet"/>
      </w:pPr>
      <w:r>
        <w:t>Bed 2 (Skin &amp; Immune): echinacea, yarrow, lavender, plantain border, nettle corner (contained).</w:t>
      </w:r>
    </w:p>
    <w:p>
      <w:r>
        <w:rPr>
          <w:b/>
          <w:i w:val="0"/>
        </w:rPr>
        <w:t>Plan C — Medium Plot (3–4 Beds + Shrubs)</w:t>
      </w:r>
    </w:p>
    <w:p>
      <w:pPr>
        <w:pStyle w:val="ListBullet"/>
      </w:pPr>
      <w:r>
        <w:t>Add elder shrub on a north edge, rosemary hedge on the south.</w:t>
      </w:r>
    </w:p>
    <w:p>
      <w:pPr>
        <w:pStyle w:val="ListBullet"/>
      </w:pPr>
      <w:r>
        <w:t>Rotate annuals (basil, calendula) with soil-building cover crops (clover).</w:t>
      </w:r>
    </w:p>
    <w:p>
      <w:r>
        <w:rPr>
          <w:b/>
          <w:i w:val="0"/>
        </w:rPr>
        <w:t>Plan D — Homestead (Perennial Backbone)</w:t>
      </w:r>
    </w:p>
    <w:p>
      <w:pPr>
        <w:pStyle w:val="ListBullet"/>
      </w:pPr>
      <w:r>
        <w:t>Perennial rows: comfrey (for mulch), echinacea, yarrow, lavender.</w:t>
      </w:r>
    </w:p>
    <w:p>
      <w:pPr>
        <w:pStyle w:val="ListBullet"/>
      </w:pPr>
      <w:r>
        <w:t>Medicinal hedgerow: elder, hawthorn (where legal), rosa rugosa, willow (for stakes/medicine).</w:t>
      </w:r>
    </w:p>
    <w:p>
      <w:pPr>
        <w:pStyle w:val="Heading1"/>
      </w:pPr>
      <w:r>
        <w:t>7. Seasonal Calendar (Temperate UK/EU/US)</w:t>
      </w:r>
    </w:p>
    <w:p>
      <w:r>
        <w:rPr>
          <w:b w:val="0"/>
          <w:i/>
        </w:rPr>
        <w:t>Use this as a guide — shift 2–6 weeks depending on your frost dates.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Month</w:t>
            </w:r>
          </w:p>
        </w:tc>
        <w:tc>
          <w:tcPr>
            <w:tcW w:type="dxa" w:w="4320"/>
          </w:tcPr>
          <w:p>
            <w:r>
              <w:t>Tasks</w:t>
            </w:r>
          </w:p>
        </w:tc>
      </w:tr>
      <w:tr>
        <w:tc>
          <w:tcPr>
            <w:tcW w:type="dxa" w:w="4320"/>
          </w:tcPr>
          <w:p>
            <w:r>
              <w:t>Jan–Feb</w:t>
            </w:r>
          </w:p>
        </w:tc>
        <w:tc>
          <w:tcPr>
            <w:tcW w:type="dxa" w:w="4320"/>
          </w:tcPr>
          <w:p>
            <w:r>
              <w:t>Plan garden; order seeds; start chamomile, holy basil indoors (warm zones).</w:t>
            </w:r>
          </w:p>
        </w:tc>
      </w:tr>
      <w:tr>
        <w:tc>
          <w:tcPr>
            <w:tcW w:type="dxa" w:w="4320"/>
          </w:tcPr>
          <w:p>
            <w:r>
              <w:t>Mar–Apr</w:t>
            </w:r>
          </w:p>
        </w:tc>
        <w:tc>
          <w:tcPr>
            <w:tcW w:type="dxa" w:w="4320"/>
          </w:tcPr>
          <w:p>
            <w:r>
              <w:t>Start seeds indoors; prepare beds; plant hardy perennials (lavender, thyme).</w:t>
            </w:r>
          </w:p>
        </w:tc>
      </w:tr>
      <w:tr>
        <w:tc>
          <w:tcPr>
            <w:tcW w:type="dxa" w:w="4320"/>
          </w:tcPr>
          <w:p>
            <w:r>
              <w:t>May</w:t>
            </w:r>
          </w:p>
        </w:tc>
        <w:tc>
          <w:tcPr>
            <w:tcW w:type="dxa" w:w="4320"/>
          </w:tcPr>
          <w:p>
            <w:r>
              <w:t>Transplant after last frost; mulch 2–3 in (5–8 cm).</w:t>
            </w:r>
          </w:p>
        </w:tc>
      </w:tr>
      <w:tr>
        <w:tc>
          <w:tcPr>
            <w:tcW w:type="dxa" w:w="4320"/>
          </w:tcPr>
          <w:p>
            <w:r>
              <w:t>Jun–Jul</w:t>
            </w:r>
          </w:p>
        </w:tc>
        <w:tc>
          <w:tcPr>
            <w:tcW w:type="dxa" w:w="4320"/>
          </w:tcPr>
          <w:p>
            <w:r>
              <w:t>Harvest leafy herbs; pinch flowers; dry in shade with airflow.</w:t>
            </w:r>
          </w:p>
        </w:tc>
      </w:tr>
      <w:tr>
        <w:tc>
          <w:tcPr>
            <w:tcW w:type="dxa" w:w="4320"/>
          </w:tcPr>
          <w:p>
            <w:r>
              <w:t>Aug–Sep</w:t>
            </w:r>
          </w:p>
        </w:tc>
        <w:tc>
          <w:tcPr>
            <w:tcW w:type="dxa" w:w="4320"/>
          </w:tcPr>
          <w:p>
            <w:r>
              <w:t>Harvest flowers (calendula, chamomile) and berries (elder).</w:t>
            </w:r>
          </w:p>
        </w:tc>
      </w:tr>
      <w:tr>
        <w:tc>
          <w:tcPr>
            <w:tcW w:type="dxa" w:w="4320"/>
          </w:tcPr>
          <w:p>
            <w:r>
              <w:t>Oct–Nov</w:t>
            </w:r>
          </w:p>
        </w:tc>
        <w:tc>
          <w:tcPr>
            <w:tcW w:type="dxa" w:w="4320"/>
          </w:tcPr>
          <w:p>
            <w:r>
              <w:t>Lift roots (valerian, marshmallow); sow cover crops; add compost.</w:t>
            </w:r>
          </w:p>
        </w:tc>
      </w:tr>
      <w:tr>
        <w:tc>
          <w:tcPr>
            <w:tcW w:type="dxa" w:w="4320"/>
          </w:tcPr>
          <w:p>
            <w:r>
              <w:t>Dec</w:t>
            </w:r>
          </w:p>
        </w:tc>
        <w:tc>
          <w:tcPr>
            <w:tcW w:type="dxa" w:w="4320"/>
          </w:tcPr>
          <w:p>
            <w:r>
              <w:t>Clean tools; plan rotations; make tinctures from dried stores.</w:t>
            </w:r>
          </w:p>
        </w:tc>
      </w:tr>
    </w:tbl>
    <w:p>
      <w:pPr>
        <w:pStyle w:val="Heading1"/>
      </w:pPr>
      <w:r>
        <w:t>8. Watering, Mulch &amp; Simple Irrigation</w:t>
      </w:r>
    </w:p>
    <w:p>
      <w:pPr>
        <w:pStyle w:val="ListBullet"/>
      </w:pPr>
      <w:r>
        <w:t>Deep, infrequent watering trains deep roots. Aim for 1 in (25 mm) per week, including rain.</w:t>
      </w:r>
    </w:p>
    <w:p>
      <w:pPr>
        <w:pStyle w:val="ListBullet"/>
      </w:pPr>
      <w:r>
        <w:t>Mulch reduces evaporation and moderates soil temps.</w:t>
      </w:r>
    </w:p>
    <w:p>
      <w:pPr>
        <w:pStyle w:val="ListBullet"/>
      </w:pPr>
      <w:r>
        <w:t>DIY drip: punched hose snaked through beds; gravity-fed from a raised barrel.</w:t>
      </w:r>
    </w:p>
    <w:p>
      <w:pPr>
        <w:pStyle w:val="ListBullet"/>
      </w:pPr>
      <w:r>
        <w:t>Morning watering reduces mildew; avoid wetting leaves at night.</w:t>
      </w:r>
    </w:p>
    <w:p>
      <w:pPr>
        <w:pStyle w:val="Heading1"/>
      </w:pPr>
      <w:r>
        <w:t>9. Organic Pest, Disease &amp; Companion Planting</w:t>
      </w:r>
    </w:p>
    <w:p>
      <w:r>
        <w:rPr>
          <w:b/>
          <w:i w:val="0"/>
        </w:rPr>
        <w:t>Integrated Strategies</w:t>
      </w:r>
    </w:p>
    <w:p>
      <w:pPr>
        <w:pStyle w:val="ListBullet"/>
      </w:pPr>
      <w:r>
        <w:t>Healthy soil and spacing first; most disease starts with stress.</w:t>
      </w:r>
    </w:p>
    <w:p>
      <w:pPr>
        <w:pStyle w:val="ListBullet"/>
      </w:pPr>
      <w:r>
        <w:t>Encourage predators: ladybirds, lacewings, frogs, birds (add water &amp; habitat).</w:t>
      </w:r>
    </w:p>
    <w:p>
      <w:pPr>
        <w:pStyle w:val="ListBullet"/>
      </w:pPr>
      <w:r>
        <w:t>Rotate crops; avoid planting same family in same spot yearly (where applicable).</w:t>
      </w:r>
    </w:p>
    <w:p>
      <w:r>
        <w:rPr>
          <w:b/>
          <w:i w:val="0"/>
        </w:rPr>
        <w:t>Companion Planting Highlights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Companion Pair</w:t>
            </w:r>
          </w:p>
        </w:tc>
        <w:tc>
          <w:tcPr>
            <w:tcW w:type="dxa" w:w="4320"/>
          </w:tcPr>
          <w:p>
            <w:r>
              <w:t>Benefit</w:t>
            </w:r>
          </w:p>
        </w:tc>
      </w:tr>
      <w:tr>
        <w:tc>
          <w:tcPr>
            <w:tcW w:type="dxa" w:w="4320"/>
          </w:tcPr>
          <w:p>
            <w:r>
              <w:t>Calendula ↔ Brassicas</w:t>
            </w:r>
          </w:p>
        </w:tc>
        <w:tc>
          <w:tcPr>
            <w:tcW w:type="dxa" w:w="4320"/>
          </w:tcPr>
          <w:p>
            <w:r>
              <w:t>Attracts beneficials; distracts pests</w:t>
            </w:r>
          </w:p>
        </w:tc>
      </w:tr>
      <w:tr>
        <w:tc>
          <w:tcPr>
            <w:tcW w:type="dxa" w:w="4320"/>
          </w:tcPr>
          <w:p>
            <w:r>
              <w:t>Yarrow ↔ Orchard edges</w:t>
            </w:r>
          </w:p>
        </w:tc>
        <w:tc>
          <w:tcPr>
            <w:tcW w:type="dxa" w:w="4320"/>
          </w:tcPr>
          <w:p>
            <w:r>
              <w:t>Predator insect habitat; dynamic accumulator</w:t>
            </w:r>
          </w:p>
        </w:tc>
      </w:tr>
      <w:tr>
        <w:tc>
          <w:tcPr>
            <w:tcW w:type="dxa" w:w="4320"/>
          </w:tcPr>
          <w:p>
            <w:r>
              <w:t>Basil ↔ Tomatoes</w:t>
            </w:r>
          </w:p>
        </w:tc>
        <w:tc>
          <w:tcPr>
            <w:tcW w:type="dxa" w:w="4320"/>
          </w:tcPr>
          <w:p>
            <w:r>
              <w:t>Aroma confuses pests; improves flavor (anecdotal)</w:t>
            </w:r>
          </w:p>
        </w:tc>
      </w:tr>
      <w:tr>
        <w:tc>
          <w:tcPr>
            <w:tcW w:type="dxa" w:w="4320"/>
          </w:tcPr>
          <w:p>
            <w:r>
              <w:t>Sage ↔ Cabbage</w:t>
            </w:r>
          </w:p>
        </w:tc>
        <w:tc>
          <w:tcPr>
            <w:tcW w:type="dxa" w:w="4320"/>
          </w:tcPr>
          <w:p>
            <w:r>
              <w:t>Helps deter moths</w:t>
            </w:r>
          </w:p>
        </w:tc>
      </w:tr>
      <w:tr>
        <w:tc>
          <w:tcPr>
            <w:tcW w:type="dxa" w:w="4320"/>
          </w:tcPr>
          <w:p>
            <w:r>
              <w:t>Rosemary ↔ Carrots</w:t>
            </w:r>
          </w:p>
        </w:tc>
        <w:tc>
          <w:tcPr>
            <w:tcW w:type="dxa" w:w="4320"/>
          </w:tcPr>
          <w:p>
            <w:r>
              <w:t>Scent barrier for carrot fly</w:t>
            </w:r>
          </w:p>
        </w:tc>
      </w:tr>
    </w:tbl>
    <w:p>
      <w:r>
        <w:rPr>
          <w:b/>
          <w:i w:val="0"/>
        </w:rPr>
        <w:t>Organic Treatments (Spot Use)</w:t>
      </w:r>
    </w:p>
    <w:p>
      <w:pPr>
        <w:pStyle w:val="ListBullet"/>
      </w:pPr>
      <w:r>
        <w:t>Neem or potassium soap for soft-bodied insects (use sparingly; avoid flowers).</w:t>
      </w:r>
    </w:p>
    <w:p>
      <w:pPr>
        <w:pStyle w:val="ListBullet"/>
      </w:pPr>
      <w:r>
        <w:t>Bacillus thuringiensis (Bt) for caterpillars — target only when needed.</w:t>
      </w:r>
    </w:p>
    <w:p>
      <w:pPr>
        <w:pStyle w:val="ListBullet"/>
      </w:pPr>
      <w:r>
        <w:t>Baking soda spray (1 tsp/qt or 1/4 tsp per 250 mL) for powdery mildew; test first.</w:t>
      </w:r>
    </w:p>
    <w:p>
      <w:pPr>
        <w:pStyle w:val="ListBullet"/>
      </w:pPr>
      <w:r>
        <w:t>Garlic-chili spray as repellent; reapply after rain.</w:t>
      </w:r>
    </w:p>
    <w:p>
      <w:pPr>
        <w:pStyle w:val="Heading1"/>
      </w:pPr>
      <w:r>
        <w:t>10. Harvesting, Drying &amp; Storage for Potency</w:t>
      </w:r>
    </w:p>
    <w:p>
      <w:pPr>
        <w:pStyle w:val="ListBullet"/>
      </w:pPr>
      <w:r>
        <w:t>Harvest dry days, after dew evaporates, before midday heat.</w:t>
      </w:r>
    </w:p>
    <w:p>
      <w:pPr>
        <w:pStyle w:val="ListBullet"/>
      </w:pPr>
      <w:r>
        <w:t>Leaves: harvest pre-bloom for peak oils (e.g., lemon balm).</w:t>
      </w:r>
    </w:p>
    <w:p>
      <w:pPr>
        <w:pStyle w:val="ListBullet"/>
      </w:pPr>
      <w:r>
        <w:t>Flowers: pick as they open (calendula, chamomile).</w:t>
      </w:r>
    </w:p>
    <w:p>
      <w:pPr>
        <w:pStyle w:val="ListBullet"/>
      </w:pPr>
      <w:r>
        <w:t>Roots: dig in late autumn of year 2 (valerian, marshmallow).</w:t>
      </w:r>
    </w:p>
    <w:p>
      <w:pPr>
        <w:pStyle w:val="ListBullet"/>
      </w:pPr>
      <w:r>
        <w:t>Dry in thin layers with airflow (95–115°F / 35–46°C). Avoid sun.</w:t>
      </w:r>
    </w:p>
    <w:p>
      <w:pPr>
        <w:pStyle w:val="ListBullet"/>
      </w:pPr>
      <w:r>
        <w:t>Store dried herbs in airtight, opaque containers; label with name and date.</w:t>
      </w:r>
    </w:p>
    <w:p>
      <w:pPr>
        <w:pStyle w:val="ListBullet"/>
      </w:pPr>
      <w:r>
        <w:t>Use within 12–18 months for best potency.</w:t>
      </w:r>
    </w:p>
    <w:p>
      <w:pPr>
        <w:pStyle w:val="Heading1"/>
      </w:pPr>
      <w:r>
        <w:t>11. Safety, Ethics &amp; Sustainability</w:t>
      </w:r>
    </w:p>
    <w:p>
      <w:pPr>
        <w:pStyle w:val="ListBullet"/>
      </w:pPr>
      <w:r>
        <w:t>Correct plant ID is essential — use botanical names and trusted guides.</w:t>
      </w:r>
    </w:p>
    <w:p>
      <w:pPr>
        <w:pStyle w:val="ListBullet"/>
      </w:pPr>
      <w:r>
        <w:t>Allergy check and interaction research before first use.</w:t>
      </w:r>
    </w:p>
    <w:p>
      <w:pPr>
        <w:pStyle w:val="ListBullet"/>
      </w:pPr>
      <w:r>
        <w:t>Wildcraft only where abundant; harvest ≤10% of a stand; know protected species.</w:t>
      </w:r>
    </w:p>
    <w:p>
      <w:pPr>
        <w:pStyle w:val="ListBullet"/>
      </w:pPr>
      <w:r>
        <w:t>Compost spent herbs; save seed; share starts within your community.</w:t>
      </w:r>
    </w:p>
    <w:p>
      <w:pPr>
        <w:pStyle w:val="Heading1"/>
      </w:pPr>
      <w:r>
        <w:t>12. Practice Session &amp; Journal Prompts</w:t>
      </w:r>
    </w:p>
    <w:p>
      <w:r>
        <w:rPr>
          <w:b/>
          <w:i w:val="0"/>
        </w:rPr>
        <w:t>Practical Exercise — Plant Your Core Six</w:t>
      </w:r>
    </w:p>
    <w:p>
      <w:pPr>
        <w:pStyle w:val="ListBullet"/>
      </w:pPr>
      <w:r>
        <w:t>Choose six herbs that match your family’s needs (e.g., sleep, digestion, skin, immunity).</w:t>
      </w:r>
    </w:p>
    <w:p>
      <w:pPr>
        <w:pStyle w:val="ListBullet"/>
      </w:pPr>
      <w:r>
        <w:t>Prepare the bed or containers; amend with compost; mulch after planting.</w:t>
      </w:r>
    </w:p>
    <w:p>
      <w:pPr>
        <w:pStyle w:val="ListBullet"/>
      </w:pPr>
      <w:r>
        <w:t>Create simple plant labels with botanical names and harvest notes.</w:t>
      </w:r>
    </w:p>
    <w:p>
      <w:r>
        <w:rPr>
          <w:b/>
          <w:i w:val="0"/>
        </w:rPr>
        <w:t>Journal Prompts</w:t>
      </w:r>
    </w:p>
    <w:p>
      <w:pPr>
        <w:pStyle w:val="ListBullet"/>
      </w:pPr>
      <w:r>
        <w:t>What microclimates exist around my home, and how can I use them?</w:t>
      </w:r>
    </w:p>
    <w:p>
      <w:pPr>
        <w:pStyle w:val="ListBullet"/>
      </w:pPr>
      <w:r>
        <w:t>Which herbs did I reach for most in Modules 1–3 — can I grow them?</w:t>
      </w:r>
    </w:p>
    <w:p>
      <w:pPr>
        <w:pStyle w:val="ListBullet"/>
      </w:pPr>
      <w:r>
        <w:t>How did mulching and deep watering change plant health this week?</w:t>
      </w:r>
    </w:p>
    <w:p>
      <w:pPr>
        <w:pStyle w:val="Heading1"/>
      </w:pPr>
      <w:r>
        <w:t>13. Next Steps — Module 5 Preview (Container Gardening)</w:t>
      </w:r>
    </w:p>
    <w:p>
      <w:r>
        <w:rPr>
          <w:b w:val="0"/>
          <w:i w:val="0"/>
        </w:rPr>
        <w:t>In Module 5 — Container Gardening for Beginners, you’ll learn how to grow abundant food and medicine in small spaces using pots, crates, and vertical systems. This is perfect for flats and urban homes — bringing resilience to balconies, windowsills, and rooftops.</w:t>
      </w:r>
    </w:p>
    <w:p>
      <w:r>
        <w:rPr>
          <w:b w:val="0"/>
          <w:i/>
        </w:rPr>
        <w:t>Keep building your living apothecary — one pot, one bed, one season at a time.</w:t>
      </w:r>
    </w:p>
    <w:p>
      <w:pPr>
        <w:pStyle w:val="Heading1"/>
      </w:pPr>
      <w:r>
        <w:t>Appendix — Quick Reference Tables</w:t>
      </w:r>
    </w:p>
    <w:p>
      <w:r>
        <w:rPr>
          <w:b/>
          <w:i w:val="0"/>
        </w:rPr>
        <w:t>Soil Amendment Cheatsheet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Amendment</w:t>
            </w:r>
          </w:p>
        </w:tc>
        <w:tc>
          <w:tcPr>
            <w:tcW w:type="dxa" w:w="2880"/>
          </w:tcPr>
          <w:p>
            <w:r>
              <w:t>What It Does</w:t>
            </w:r>
          </w:p>
        </w:tc>
        <w:tc>
          <w:tcPr>
            <w:tcW w:type="dxa" w:w="2880"/>
          </w:tcPr>
          <w:p>
            <w:r>
              <w:t>How To Use</w:t>
            </w:r>
          </w:p>
        </w:tc>
      </w:tr>
      <w:tr>
        <w:tc>
          <w:tcPr>
            <w:tcW w:type="dxa" w:w="2880"/>
          </w:tcPr>
          <w:p>
            <w:r>
              <w:t>Compost</w:t>
            </w:r>
          </w:p>
        </w:tc>
        <w:tc>
          <w:tcPr>
            <w:tcW w:type="dxa" w:w="2880"/>
          </w:tcPr>
          <w:p>
            <w:r>
              <w:t>Feeds microbes; improves structure</w:t>
            </w:r>
          </w:p>
        </w:tc>
        <w:tc>
          <w:tcPr>
            <w:tcW w:type="dxa" w:w="2880"/>
          </w:tcPr>
          <w:p>
            <w:r>
              <w:t>1–2 in (2.5–5 cm) on surface yearly</w:t>
            </w:r>
          </w:p>
        </w:tc>
      </w:tr>
      <w:tr>
        <w:tc>
          <w:tcPr>
            <w:tcW w:type="dxa" w:w="2880"/>
          </w:tcPr>
          <w:p>
            <w:r>
              <w:t>Mulch (straw/leaves)</w:t>
            </w:r>
          </w:p>
        </w:tc>
        <w:tc>
          <w:tcPr>
            <w:tcW w:type="dxa" w:w="2880"/>
          </w:tcPr>
          <w:p>
            <w:r>
              <w:t>Retains moisture; suppresses weeds</w:t>
            </w:r>
          </w:p>
        </w:tc>
        <w:tc>
          <w:tcPr>
            <w:tcW w:type="dxa" w:w="2880"/>
          </w:tcPr>
          <w:p>
            <w:r>
              <w:t>2–3 in (5–8 cm) after planting</w:t>
            </w:r>
          </w:p>
        </w:tc>
      </w:tr>
      <w:tr>
        <w:tc>
          <w:tcPr>
            <w:tcW w:type="dxa" w:w="2880"/>
          </w:tcPr>
          <w:p>
            <w:r>
              <w:t>Biochar (charged)</w:t>
            </w:r>
          </w:p>
        </w:tc>
        <w:tc>
          <w:tcPr>
            <w:tcW w:type="dxa" w:w="2880"/>
          </w:tcPr>
          <w:p>
            <w:r>
              <w:t>Holds nutrients &amp; water</w:t>
            </w:r>
          </w:p>
        </w:tc>
        <w:tc>
          <w:tcPr>
            <w:tcW w:type="dxa" w:w="2880"/>
          </w:tcPr>
          <w:p>
            <w:r>
              <w:t>Mix 5–10% by volume into topsoil</w:t>
            </w:r>
          </w:p>
        </w:tc>
      </w:tr>
      <w:tr>
        <w:tc>
          <w:tcPr>
            <w:tcW w:type="dxa" w:w="2880"/>
          </w:tcPr>
          <w:p>
            <w:r>
              <w:t>Worm Castings</w:t>
            </w:r>
          </w:p>
        </w:tc>
        <w:tc>
          <w:tcPr>
            <w:tcW w:type="dxa" w:w="2880"/>
          </w:tcPr>
          <w:p>
            <w:r>
              <w:t>Boosts biology; gentle nutrients</w:t>
            </w:r>
          </w:p>
        </w:tc>
        <w:tc>
          <w:tcPr>
            <w:tcW w:type="dxa" w:w="2880"/>
          </w:tcPr>
          <w:p>
            <w:r>
              <w:t>A handful per planting hole</w:t>
            </w:r>
          </w:p>
        </w:tc>
      </w:tr>
      <w:tr>
        <w:tc>
          <w:tcPr>
            <w:tcW w:type="dxa" w:w="2880"/>
          </w:tcPr>
          <w:p>
            <w:r>
              <w:t>Rock Dust (basalt)</w:t>
            </w:r>
          </w:p>
        </w:tc>
        <w:tc>
          <w:tcPr>
            <w:tcW w:type="dxa" w:w="2880"/>
          </w:tcPr>
          <w:p>
            <w:r>
              <w:t>Trace minerals</w:t>
            </w:r>
          </w:p>
        </w:tc>
        <w:tc>
          <w:tcPr>
            <w:tcW w:type="dxa" w:w="2880"/>
          </w:tcPr>
          <w:p>
            <w:r>
              <w:t>Light dusting annually</w:t>
            </w:r>
          </w:p>
        </w:tc>
      </w:tr>
    </w:tbl>
    <w:p>
      <w:r>
        <w:rPr>
          <w:b/>
          <w:i w:val="0"/>
        </w:rPr>
        <w:t>Drying Temperature Guide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Plant Part</w:t>
            </w:r>
          </w:p>
        </w:tc>
        <w:tc>
          <w:tcPr>
            <w:tcW w:type="dxa" w:w="4320"/>
          </w:tcPr>
          <w:p>
            <w:r>
              <w:t>Target Drying Temp</w:t>
            </w:r>
          </w:p>
        </w:tc>
      </w:tr>
      <w:tr>
        <w:tc>
          <w:tcPr>
            <w:tcW w:type="dxa" w:w="4320"/>
          </w:tcPr>
          <w:p>
            <w:r>
              <w:t>Leaves &amp; Flowers</w:t>
            </w:r>
          </w:p>
        </w:tc>
        <w:tc>
          <w:tcPr>
            <w:tcW w:type="dxa" w:w="4320"/>
          </w:tcPr>
          <w:p>
            <w:r>
              <w:t>95–105°F (35–40°C)</w:t>
            </w:r>
          </w:p>
        </w:tc>
      </w:tr>
      <w:tr>
        <w:tc>
          <w:tcPr>
            <w:tcW w:type="dxa" w:w="4320"/>
          </w:tcPr>
          <w:p>
            <w:r>
              <w:t>Seeds</w:t>
            </w:r>
          </w:p>
        </w:tc>
        <w:tc>
          <w:tcPr>
            <w:tcW w:type="dxa" w:w="4320"/>
          </w:tcPr>
          <w:p>
            <w:r>
              <w:t>95–110°F (35–43°C)</w:t>
            </w:r>
          </w:p>
        </w:tc>
      </w:tr>
      <w:tr>
        <w:tc>
          <w:tcPr>
            <w:tcW w:type="dxa" w:w="4320"/>
          </w:tcPr>
          <w:p>
            <w:r>
              <w:t>Roots &amp; Barks</w:t>
            </w:r>
          </w:p>
        </w:tc>
        <w:tc>
          <w:tcPr>
            <w:tcW w:type="dxa" w:w="4320"/>
          </w:tcPr>
          <w:p>
            <w:r>
              <w:t>100–115°F (38–46°C)</w:t>
            </w:r>
          </w:p>
        </w:tc>
      </w:tr>
      <w:tr>
        <w:tc>
          <w:tcPr>
            <w:tcW w:type="dxa" w:w="4320"/>
          </w:tcPr>
          <w:p>
            <w:r>
              <w:t>Fleshy Rhizomes (ginger/turmeric)</w:t>
            </w:r>
          </w:p>
        </w:tc>
        <w:tc>
          <w:tcPr>
            <w:tcW w:type="dxa" w:w="4320"/>
          </w:tcPr>
          <w:p>
            <w:r>
              <w:t>105–115°F (40–46°C)</w:t>
            </w:r>
          </w:p>
        </w:tc>
      </w:tr>
    </w:tbl>
    <w:p>
      <w:r>
        <w:br w:type="page"/>
      </w:r>
    </w:p>
    <w:p>
      <w:pPr>
        <w:pStyle w:val="Heading1"/>
      </w:pPr>
      <w:r>
        <w:t>Disclaimer</w:t>
      </w:r>
    </w:p>
    <w:p>
      <w:r>
        <w:rPr>
          <w:b w:val="0"/>
          <w:i w:val="0"/>
        </w:rPr>
        <w:t>This educational guide supports home-scale herbal growing and preparation. It does not replace medical advice. Always identify plants with certainty, research contraindications and interactions, and consult qualified practitioners for individual conditions.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